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A3" w:rsidRPr="00D60002" w:rsidRDefault="008412A3" w:rsidP="00931D94">
      <w:pPr>
        <w:tabs>
          <w:tab w:val="left" w:pos="5865"/>
        </w:tabs>
        <w:rPr>
          <w:color w:val="FF0000"/>
        </w:rPr>
      </w:pPr>
    </w:p>
    <w:p w:rsidR="008412A3" w:rsidRPr="00FB23C3" w:rsidRDefault="008412A3" w:rsidP="00931D94">
      <w:pPr>
        <w:tabs>
          <w:tab w:val="left" w:pos="5865"/>
        </w:tabs>
        <w:rPr>
          <w:lang w:val="en-US"/>
        </w:rPr>
      </w:pPr>
    </w:p>
    <w:p w:rsidR="007E58A7" w:rsidRDefault="007E58A7" w:rsidP="00931D94">
      <w:pPr>
        <w:jc w:val="center"/>
        <w:rPr>
          <w:b/>
          <w:bCs/>
          <w:sz w:val="96"/>
          <w:szCs w:val="96"/>
        </w:rPr>
      </w:pPr>
    </w:p>
    <w:p w:rsidR="00CF5F76" w:rsidRDefault="00B55CB0" w:rsidP="00931D94">
      <w:pPr>
        <w:jc w:val="center"/>
        <w:rPr>
          <w:b/>
          <w:bCs/>
          <w:sz w:val="96"/>
          <w:szCs w:val="96"/>
        </w:rPr>
      </w:pPr>
      <w:r>
        <w:rPr>
          <w:b/>
          <w:bCs/>
          <w:sz w:val="96"/>
          <w:szCs w:val="96"/>
        </w:rPr>
        <w:t>TELŠIŲ R.</w:t>
      </w:r>
    </w:p>
    <w:p w:rsidR="007E58A7" w:rsidRDefault="007E58A7" w:rsidP="00931D94">
      <w:pPr>
        <w:jc w:val="center"/>
        <w:rPr>
          <w:b/>
          <w:bCs/>
          <w:sz w:val="96"/>
          <w:szCs w:val="96"/>
        </w:rPr>
      </w:pPr>
    </w:p>
    <w:p w:rsidR="007E58A7" w:rsidRDefault="007E58A7" w:rsidP="00931D94">
      <w:pPr>
        <w:jc w:val="center"/>
        <w:rPr>
          <w:b/>
          <w:bCs/>
          <w:sz w:val="96"/>
          <w:szCs w:val="96"/>
        </w:rPr>
      </w:pPr>
      <w:r w:rsidRPr="007E58A7">
        <w:rPr>
          <w:b/>
          <w:bCs/>
          <w:sz w:val="96"/>
          <w:szCs w:val="96"/>
        </w:rPr>
        <w:t>LUOKĖS</w:t>
      </w:r>
      <w:r w:rsidR="00AE1C06">
        <w:rPr>
          <w:b/>
          <w:bCs/>
          <w:sz w:val="96"/>
          <w:szCs w:val="96"/>
        </w:rPr>
        <w:t xml:space="preserve"> VYTAUTO KLEIVOS </w:t>
      </w:r>
      <w:r w:rsidR="00D506EB" w:rsidRPr="007E58A7">
        <w:rPr>
          <w:b/>
          <w:bCs/>
          <w:sz w:val="96"/>
          <w:szCs w:val="96"/>
        </w:rPr>
        <w:t>GIMNAZIJ</w:t>
      </w:r>
      <w:r w:rsidR="008412A3" w:rsidRPr="007E58A7">
        <w:rPr>
          <w:b/>
          <w:bCs/>
          <w:sz w:val="96"/>
          <w:szCs w:val="96"/>
        </w:rPr>
        <w:t xml:space="preserve">OS </w:t>
      </w:r>
    </w:p>
    <w:p w:rsidR="007E58A7" w:rsidRDefault="007E58A7" w:rsidP="00931D94">
      <w:pPr>
        <w:jc w:val="center"/>
        <w:rPr>
          <w:b/>
          <w:bCs/>
          <w:sz w:val="96"/>
          <w:szCs w:val="96"/>
        </w:rPr>
      </w:pPr>
    </w:p>
    <w:p w:rsidR="008412A3" w:rsidRPr="007E58A7" w:rsidRDefault="008412A3" w:rsidP="00931D94">
      <w:pPr>
        <w:jc w:val="center"/>
        <w:rPr>
          <w:b/>
          <w:bCs/>
          <w:sz w:val="96"/>
          <w:szCs w:val="96"/>
        </w:rPr>
      </w:pPr>
      <w:r w:rsidRPr="007E58A7">
        <w:rPr>
          <w:b/>
          <w:bCs/>
          <w:sz w:val="96"/>
          <w:szCs w:val="96"/>
        </w:rPr>
        <w:t>201</w:t>
      </w:r>
      <w:r w:rsidR="00E577E2">
        <w:rPr>
          <w:b/>
          <w:bCs/>
          <w:sz w:val="96"/>
          <w:szCs w:val="96"/>
        </w:rPr>
        <w:t>8</w:t>
      </w:r>
      <w:r w:rsidR="001866AD" w:rsidRPr="007E58A7">
        <w:rPr>
          <w:b/>
          <w:bCs/>
          <w:sz w:val="96"/>
          <w:szCs w:val="96"/>
        </w:rPr>
        <w:t xml:space="preserve"> M. </w:t>
      </w:r>
    </w:p>
    <w:p w:rsidR="008412A3" w:rsidRPr="007E58A7" w:rsidRDefault="008412A3" w:rsidP="00931D94">
      <w:pPr>
        <w:jc w:val="center"/>
        <w:rPr>
          <w:b/>
          <w:bCs/>
          <w:sz w:val="96"/>
          <w:szCs w:val="96"/>
        </w:rPr>
      </w:pPr>
      <w:r w:rsidRPr="007E58A7">
        <w:rPr>
          <w:b/>
          <w:bCs/>
          <w:sz w:val="96"/>
          <w:szCs w:val="96"/>
        </w:rPr>
        <w:t>VEIKLOS P</w:t>
      </w:r>
      <w:r w:rsidR="001756B2" w:rsidRPr="007E58A7">
        <w:rPr>
          <w:b/>
          <w:bCs/>
          <w:sz w:val="96"/>
          <w:szCs w:val="96"/>
        </w:rPr>
        <w:t>LANAS</w:t>
      </w:r>
    </w:p>
    <w:p w:rsidR="00F966FA" w:rsidRPr="006A448A" w:rsidRDefault="00F966FA" w:rsidP="00931D94">
      <w:pPr>
        <w:jc w:val="center"/>
        <w:rPr>
          <w:b/>
          <w:bCs/>
        </w:rPr>
      </w:pPr>
    </w:p>
    <w:p w:rsidR="007E58A7" w:rsidRDefault="007E58A7" w:rsidP="00F966FA">
      <w:pPr>
        <w:pStyle w:val="Pavadinimas"/>
        <w:tabs>
          <w:tab w:val="num" w:pos="1800"/>
        </w:tabs>
        <w:ind w:left="1080"/>
      </w:pPr>
    </w:p>
    <w:p w:rsidR="00ED18A9" w:rsidRDefault="00ED18A9" w:rsidP="00E96F1D">
      <w:pPr>
        <w:pStyle w:val="Pavadinimas"/>
        <w:tabs>
          <w:tab w:val="num" w:pos="1800"/>
        </w:tabs>
        <w:ind w:left="9720" w:firstLine="61"/>
        <w:jc w:val="left"/>
        <w:rPr>
          <w:b w:val="0"/>
        </w:rPr>
      </w:pPr>
      <w:r>
        <w:rPr>
          <w:b w:val="0"/>
        </w:rPr>
        <w:lastRenderedPageBreak/>
        <w:t>PRITARTA</w:t>
      </w:r>
    </w:p>
    <w:p w:rsidR="00ED18A9" w:rsidRDefault="00ED18A9" w:rsidP="00ED18A9">
      <w:pPr>
        <w:pStyle w:val="Pavadinimas"/>
        <w:tabs>
          <w:tab w:val="num" w:pos="1800"/>
        </w:tabs>
        <w:ind w:left="9781"/>
        <w:jc w:val="left"/>
        <w:rPr>
          <w:b w:val="0"/>
        </w:rPr>
      </w:pPr>
      <w:r w:rsidRPr="007E58A7">
        <w:rPr>
          <w:b w:val="0"/>
        </w:rPr>
        <w:t xml:space="preserve">Telšių r. Luokės gimnazijos tarybos </w:t>
      </w:r>
    </w:p>
    <w:p w:rsidR="00ED18A9" w:rsidRDefault="00ED18A9" w:rsidP="00ED18A9">
      <w:pPr>
        <w:pStyle w:val="Pavadinimas"/>
        <w:tabs>
          <w:tab w:val="num" w:pos="1800"/>
        </w:tabs>
        <w:ind w:left="9781"/>
        <w:jc w:val="left"/>
        <w:rPr>
          <w:b w:val="0"/>
        </w:rPr>
      </w:pPr>
      <w:r>
        <w:rPr>
          <w:b w:val="0"/>
        </w:rPr>
        <w:t xml:space="preserve">2018- 03-06 </w:t>
      </w:r>
      <w:r w:rsidRPr="007E58A7">
        <w:rPr>
          <w:b w:val="0"/>
        </w:rPr>
        <w:t xml:space="preserve">posėdžio </w:t>
      </w:r>
      <w:r>
        <w:rPr>
          <w:b w:val="0"/>
        </w:rPr>
        <w:t xml:space="preserve">protokoliniu </w:t>
      </w:r>
      <w:r w:rsidRPr="007E58A7">
        <w:rPr>
          <w:b w:val="0"/>
        </w:rPr>
        <w:t xml:space="preserve">nutarimu </w:t>
      </w:r>
      <w:r>
        <w:rPr>
          <w:b w:val="0"/>
        </w:rPr>
        <w:tab/>
      </w:r>
    </w:p>
    <w:p w:rsidR="00ED18A9" w:rsidRPr="00ED18A9" w:rsidRDefault="00ED18A9" w:rsidP="00ED18A9">
      <w:pPr>
        <w:pStyle w:val="Pavadinimas"/>
        <w:tabs>
          <w:tab w:val="num" w:pos="1800"/>
        </w:tabs>
        <w:ind w:left="9781"/>
        <w:jc w:val="left"/>
        <w:rPr>
          <w:b w:val="0"/>
        </w:rPr>
      </w:pPr>
      <w:r>
        <w:rPr>
          <w:b w:val="0"/>
        </w:rPr>
        <w:t>(protokolas Nr. 2</w:t>
      </w:r>
      <w:r w:rsidRPr="007E58A7">
        <w:rPr>
          <w:b w:val="0"/>
        </w:rPr>
        <w:t>)</w:t>
      </w:r>
    </w:p>
    <w:p w:rsidR="00ED18A9" w:rsidRDefault="00ED18A9" w:rsidP="007E58A7">
      <w:pPr>
        <w:pStyle w:val="Pavadinimas"/>
        <w:tabs>
          <w:tab w:val="num" w:pos="1800"/>
        </w:tabs>
        <w:ind w:left="9720"/>
        <w:jc w:val="left"/>
        <w:rPr>
          <w:b w:val="0"/>
        </w:rPr>
      </w:pPr>
    </w:p>
    <w:p w:rsidR="007E58A7" w:rsidRPr="007E58A7" w:rsidRDefault="007E58A7" w:rsidP="00E96F1D">
      <w:pPr>
        <w:pStyle w:val="Pavadinimas"/>
        <w:tabs>
          <w:tab w:val="num" w:pos="1800"/>
        </w:tabs>
        <w:ind w:left="9720" w:firstLine="61"/>
        <w:jc w:val="left"/>
        <w:rPr>
          <w:b w:val="0"/>
        </w:rPr>
      </w:pPr>
      <w:r w:rsidRPr="007E58A7">
        <w:rPr>
          <w:b w:val="0"/>
        </w:rPr>
        <w:t>PATVIRTINTA</w:t>
      </w:r>
    </w:p>
    <w:p w:rsidR="007E58A7" w:rsidRPr="007E58A7" w:rsidRDefault="007E58A7" w:rsidP="00E96F1D">
      <w:pPr>
        <w:pStyle w:val="Pavadinimas"/>
        <w:tabs>
          <w:tab w:val="num" w:pos="1800"/>
        </w:tabs>
        <w:ind w:left="9720" w:firstLine="61"/>
        <w:jc w:val="left"/>
        <w:rPr>
          <w:b w:val="0"/>
        </w:rPr>
      </w:pPr>
      <w:r w:rsidRPr="007E58A7">
        <w:rPr>
          <w:b w:val="0"/>
        </w:rPr>
        <w:t xml:space="preserve">Telšių r. Luokės gimnazijos direktoriaus </w:t>
      </w:r>
    </w:p>
    <w:p w:rsidR="007E58A7" w:rsidRPr="007E58A7" w:rsidRDefault="00ED18A9" w:rsidP="00E96F1D">
      <w:pPr>
        <w:pStyle w:val="Pavadinimas"/>
        <w:tabs>
          <w:tab w:val="num" w:pos="1800"/>
          <w:tab w:val="center" w:pos="12145"/>
        </w:tabs>
        <w:ind w:left="9720" w:firstLine="61"/>
        <w:jc w:val="left"/>
        <w:rPr>
          <w:b w:val="0"/>
        </w:rPr>
      </w:pPr>
      <w:r>
        <w:rPr>
          <w:b w:val="0"/>
        </w:rPr>
        <w:t>2018 m. kovo 21 d.</w:t>
      </w:r>
      <w:r w:rsidR="00E577E2">
        <w:rPr>
          <w:b w:val="0"/>
        </w:rPr>
        <w:t xml:space="preserve"> </w:t>
      </w:r>
      <w:r w:rsidR="003D25E9">
        <w:rPr>
          <w:b w:val="0"/>
        </w:rPr>
        <w:t>į</w:t>
      </w:r>
      <w:r w:rsidR="007E58A7" w:rsidRPr="007E58A7">
        <w:rPr>
          <w:b w:val="0"/>
        </w:rPr>
        <w:t xml:space="preserve">sakymu Nr. </w:t>
      </w:r>
      <w:r>
        <w:rPr>
          <w:b w:val="0"/>
        </w:rPr>
        <w:t>V1-55</w:t>
      </w:r>
    </w:p>
    <w:p w:rsidR="007E58A7" w:rsidRDefault="007E58A7" w:rsidP="00F966FA">
      <w:pPr>
        <w:pStyle w:val="Pavadinimas"/>
        <w:tabs>
          <w:tab w:val="num" w:pos="1800"/>
        </w:tabs>
        <w:ind w:left="1080"/>
      </w:pPr>
    </w:p>
    <w:p w:rsidR="007E58A7" w:rsidRDefault="007E58A7" w:rsidP="00F966FA">
      <w:pPr>
        <w:pStyle w:val="Pavadinimas"/>
        <w:tabs>
          <w:tab w:val="num" w:pos="1800"/>
        </w:tabs>
        <w:ind w:left="1080"/>
      </w:pPr>
    </w:p>
    <w:p w:rsidR="007E58A7" w:rsidRPr="007E58A7" w:rsidRDefault="007E58A7" w:rsidP="007E58A7">
      <w:pPr>
        <w:pStyle w:val="Pavadinimas"/>
        <w:tabs>
          <w:tab w:val="num" w:pos="1800"/>
        </w:tabs>
        <w:ind w:left="1080" w:hanging="1080"/>
        <w:rPr>
          <w:caps/>
        </w:rPr>
      </w:pPr>
      <w:r w:rsidRPr="007E58A7">
        <w:rPr>
          <w:caps/>
        </w:rPr>
        <w:t>Gimnazijos vizija:</w:t>
      </w:r>
    </w:p>
    <w:p w:rsidR="007E58A7" w:rsidRDefault="007E58A7" w:rsidP="00F966FA">
      <w:pPr>
        <w:pStyle w:val="Pavadinimas"/>
        <w:tabs>
          <w:tab w:val="num" w:pos="1800"/>
        </w:tabs>
        <w:ind w:left="1080"/>
      </w:pPr>
    </w:p>
    <w:p w:rsidR="00E647C5" w:rsidRPr="003E1D38" w:rsidRDefault="00E647C5" w:rsidP="00E647C5">
      <w:pPr>
        <w:ind w:left="1780"/>
        <w:jc w:val="both"/>
      </w:pPr>
      <w:r>
        <w:t>Veikli, solidari, besimokanti gimnazijos bendruomenė.</w:t>
      </w:r>
    </w:p>
    <w:p w:rsidR="00E647C5" w:rsidRDefault="00E647C5" w:rsidP="00E647C5">
      <w:pPr>
        <w:pStyle w:val="Pavadinimas"/>
        <w:tabs>
          <w:tab w:val="left" w:pos="360"/>
          <w:tab w:val="num" w:pos="1800"/>
        </w:tabs>
      </w:pPr>
    </w:p>
    <w:p w:rsidR="00E647C5" w:rsidRDefault="00E647C5" w:rsidP="00E647C5">
      <w:pPr>
        <w:pStyle w:val="Pavadinimas"/>
        <w:tabs>
          <w:tab w:val="num" w:pos="360"/>
        </w:tabs>
        <w:ind w:left="1080" w:hanging="720"/>
      </w:pPr>
      <w:r>
        <w:t>GIMNAZIJOS TIKSLAI IR UŽDAVINIAI</w:t>
      </w:r>
    </w:p>
    <w:p w:rsidR="00E647C5" w:rsidRDefault="00E647C5" w:rsidP="00E647C5">
      <w:pPr>
        <w:pStyle w:val="Pavadinimas"/>
        <w:ind w:left="360"/>
      </w:pPr>
    </w:p>
    <w:p w:rsidR="00E647C5" w:rsidRDefault="00E647C5" w:rsidP="00E647C5">
      <w:pPr>
        <w:pStyle w:val="Pavadinimas"/>
        <w:ind w:left="360"/>
        <w:jc w:val="left"/>
      </w:pPr>
      <w:r>
        <w:t>Tikslas: Ugdyti kūrybingą, pilietišką, besimokančią, savarankišką, sveiką, savim pasitikinčią bendruomenę.</w:t>
      </w:r>
    </w:p>
    <w:p w:rsidR="00E647C5" w:rsidRPr="002A616D" w:rsidRDefault="00E647C5" w:rsidP="00E647C5">
      <w:pPr>
        <w:pStyle w:val="Pavadinimas"/>
        <w:ind w:firstLine="360"/>
        <w:jc w:val="left"/>
        <w:rPr>
          <w:b w:val="0"/>
        </w:rPr>
      </w:pPr>
      <w:r w:rsidRPr="002A616D">
        <w:rPr>
          <w:b w:val="0"/>
        </w:rPr>
        <w:t>Uždaviniai</w:t>
      </w:r>
      <w:r>
        <w:rPr>
          <w:b w:val="0"/>
        </w:rPr>
        <w:t>:</w:t>
      </w:r>
    </w:p>
    <w:p w:rsidR="00E647C5" w:rsidRPr="002A616D" w:rsidRDefault="00E647C5" w:rsidP="00E647C5">
      <w:pPr>
        <w:pStyle w:val="Pavadinimas"/>
        <w:jc w:val="left"/>
        <w:rPr>
          <w:b w:val="0"/>
        </w:rPr>
      </w:pPr>
      <w:r>
        <w:rPr>
          <w:b w:val="0"/>
        </w:rPr>
        <w:t xml:space="preserve">1. </w:t>
      </w:r>
      <w:r w:rsidRPr="002A616D">
        <w:rPr>
          <w:b w:val="0"/>
        </w:rPr>
        <w:t>Kūrybiškas problemų sprend</w:t>
      </w:r>
      <w:r w:rsidR="00A8735E">
        <w:rPr>
          <w:b w:val="0"/>
        </w:rPr>
        <w:t>imas, asmeninių tikslų siekimas.</w:t>
      </w:r>
    </w:p>
    <w:p w:rsidR="00E647C5" w:rsidRDefault="00E647C5" w:rsidP="00E647C5">
      <w:pPr>
        <w:pStyle w:val="Pavadinimas"/>
        <w:jc w:val="left"/>
        <w:rPr>
          <w:b w:val="0"/>
        </w:rPr>
      </w:pPr>
      <w:r>
        <w:rPr>
          <w:b w:val="0"/>
        </w:rPr>
        <w:t>2. Lyderystės skatinimas</w:t>
      </w:r>
      <w:r w:rsidR="00A8735E">
        <w:rPr>
          <w:b w:val="0"/>
        </w:rPr>
        <w:t>.</w:t>
      </w:r>
    </w:p>
    <w:p w:rsidR="00E647C5" w:rsidRDefault="00A8735E" w:rsidP="00E647C5">
      <w:pPr>
        <w:pStyle w:val="Pavadinimas"/>
        <w:jc w:val="left"/>
        <w:rPr>
          <w:b w:val="0"/>
        </w:rPr>
      </w:pPr>
      <w:r>
        <w:rPr>
          <w:b w:val="0"/>
        </w:rPr>
        <w:t>3. Pilietiškumo ugdymas.</w:t>
      </w:r>
    </w:p>
    <w:p w:rsidR="00E647C5" w:rsidRPr="0029347E" w:rsidRDefault="00E647C5" w:rsidP="00E647C5">
      <w:pPr>
        <w:pStyle w:val="Pavadinimas"/>
        <w:jc w:val="left"/>
        <w:rPr>
          <w:b w:val="0"/>
        </w:rPr>
      </w:pPr>
      <w:r>
        <w:rPr>
          <w:b w:val="0"/>
        </w:rPr>
        <w:t xml:space="preserve">4. </w:t>
      </w:r>
      <w:r w:rsidRPr="0029347E">
        <w:rPr>
          <w:b w:val="0"/>
        </w:rPr>
        <w:t>Moky</w:t>
      </w:r>
      <w:r w:rsidR="00A8735E">
        <w:rPr>
          <w:b w:val="0"/>
        </w:rPr>
        <w:t>muisi tinkamos aplinkos kūrimas.</w:t>
      </w:r>
    </w:p>
    <w:p w:rsidR="00E647C5" w:rsidRDefault="00E647C5" w:rsidP="00E647C5">
      <w:pPr>
        <w:pStyle w:val="Pavadinimas"/>
        <w:ind w:left="360"/>
        <w:jc w:val="both"/>
      </w:pPr>
      <w:r>
        <w:t xml:space="preserve">Tikslas: </w:t>
      </w:r>
      <w:r w:rsidRPr="000B0AA0">
        <w:t>Šeimos ir kar</w:t>
      </w:r>
      <w:r>
        <w:t>t</w:t>
      </w:r>
      <w:r w:rsidRPr="000B0AA0">
        <w:t>ų vertybių puoselėjimas</w:t>
      </w:r>
    </w:p>
    <w:p w:rsidR="00E647C5" w:rsidRDefault="00E647C5" w:rsidP="00E647C5">
      <w:pPr>
        <w:pStyle w:val="Pavadinimas"/>
        <w:ind w:firstLine="360"/>
        <w:jc w:val="both"/>
        <w:rPr>
          <w:b w:val="0"/>
        </w:rPr>
      </w:pPr>
      <w:r w:rsidRPr="000B0AA0">
        <w:rPr>
          <w:b w:val="0"/>
        </w:rPr>
        <w:t>Uždaviniai</w:t>
      </w:r>
      <w:r>
        <w:rPr>
          <w:b w:val="0"/>
        </w:rPr>
        <w:t>:</w:t>
      </w:r>
    </w:p>
    <w:p w:rsidR="00E647C5" w:rsidRDefault="00E647C5" w:rsidP="00E647C5">
      <w:pPr>
        <w:pStyle w:val="Pavadinimas"/>
        <w:jc w:val="both"/>
        <w:rPr>
          <w:b w:val="0"/>
        </w:rPr>
      </w:pPr>
      <w:r>
        <w:rPr>
          <w:b w:val="0"/>
        </w:rPr>
        <w:t>1</w:t>
      </w:r>
      <w:r w:rsidR="00A8735E">
        <w:rPr>
          <w:b w:val="0"/>
        </w:rPr>
        <w:t>. Gyvųjų tradicijų puoselėjimas.</w:t>
      </w:r>
    </w:p>
    <w:p w:rsidR="00E647C5" w:rsidRDefault="00E647C5" w:rsidP="00E647C5">
      <w:pPr>
        <w:pStyle w:val="Pavadinimas"/>
        <w:jc w:val="both"/>
        <w:rPr>
          <w:b w:val="0"/>
        </w:rPr>
      </w:pPr>
      <w:r>
        <w:rPr>
          <w:b w:val="0"/>
        </w:rPr>
        <w:t>2. Naujų trad</w:t>
      </w:r>
      <w:r w:rsidR="00A8735E">
        <w:rPr>
          <w:b w:val="0"/>
        </w:rPr>
        <w:t>icijų kūrimas.</w:t>
      </w:r>
    </w:p>
    <w:p w:rsidR="00E647C5" w:rsidRPr="000B0AA0" w:rsidRDefault="00E647C5" w:rsidP="00E647C5">
      <w:pPr>
        <w:pStyle w:val="Pavadinimas"/>
        <w:jc w:val="both"/>
        <w:rPr>
          <w:b w:val="0"/>
        </w:rPr>
      </w:pPr>
      <w:r>
        <w:rPr>
          <w:b w:val="0"/>
        </w:rPr>
        <w:t>3. Tautinio identiteto puoselėjimas.</w:t>
      </w:r>
    </w:p>
    <w:p w:rsidR="00E647C5" w:rsidRPr="000B0AA0" w:rsidRDefault="00E647C5" w:rsidP="00E647C5">
      <w:pPr>
        <w:pStyle w:val="Pavadinimas"/>
        <w:ind w:left="720"/>
        <w:jc w:val="both"/>
      </w:pPr>
    </w:p>
    <w:p w:rsidR="00B3274A" w:rsidRDefault="00B3274A" w:rsidP="007E58A7">
      <w:pPr>
        <w:pStyle w:val="Pavadinimas"/>
        <w:tabs>
          <w:tab w:val="num" w:pos="1800"/>
        </w:tabs>
        <w:ind w:left="1080" w:hanging="1080"/>
        <w:rPr>
          <w:caps/>
        </w:rPr>
      </w:pPr>
    </w:p>
    <w:p w:rsidR="00B3274A" w:rsidRDefault="00B3274A" w:rsidP="007E58A7">
      <w:pPr>
        <w:pStyle w:val="Pavadinimas"/>
        <w:tabs>
          <w:tab w:val="num" w:pos="1800"/>
        </w:tabs>
        <w:ind w:left="1080" w:hanging="1080"/>
        <w:rPr>
          <w:caps/>
        </w:rPr>
      </w:pPr>
    </w:p>
    <w:p w:rsidR="00F966FA" w:rsidRPr="007E58A7" w:rsidRDefault="00F966FA" w:rsidP="007E58A7">
      <w:pPr>
        <w:pStyle w:val="Pavadinimas"/>
        <w:tabs>
          <w:tab w:val="num" w:pos="1800"/>
        </w:tabs>
        <w:ind w:left="1080" w:hanging="1080"/>
        <w:rPr>
          <w:caps/>
        </w:rPr>
      </w:pPr>
      <w:r w:rsidRPr="007E58A7">
        <w:rPr>
          <w:caps/>
        </w:rPr>
        <w:t>Gimnazijos s</w:t>
      </w:r>
      <w:r w:rsidR="00E647C5">
        <w:rPr>
          <w:caps/>
        </w:rPr>
        <w:t>trateginiai prioritetai</w:t>
      </w:r>
      <w:r w:rsidRPr="007E58A7">
        <w:rPr>
          <w:caps/>
        </w:rPr>
        <w:t>:</w:t>
      </w:r>
    </w:p>
    <w:p w:rsidR="00F966FA" w:rsidRDefault="00F966FA" w:rsidP="00F966FA">
      <w:pPr>
        <w:pStyle w:val="Pavadinimas"/>
        <w:tabs>
          <w:tab w:val="num" w:pos="360"/>
        </w:tabs>
        <w:ind w:hanging="720"/>
        <w:jc w:val="left"/>
      </w:pPr>
    </w:p>
    <w:p w:rsidR="00E647C5" w:rsidRDefault="00E647C5" w:rsidP="00E647C5">
      <w:r>
        <w:t xml:space="preserve">1. Sumanios visuomenės kūrimas: solidari, veikli, besimokanti. </w:t>
      </w:r>
    </w:p>
    <w:p w:rsidR="00E647C5" w:rsidRPr="00C46D2E" w:rsidRDefault="00E647C5" w:rsidP="00E647C5">
      <w:r>
        <w:t>2. Esamų tradicijų puoselėjimas, naujų kūrimas.</w:t>
      </w:r>
    </w:p>
    <w:p w:rsidR="008412A3" w:rsidRDefault="008412A3" w:rsidP="00931D94"/>
    <w:p w:rsidR="0012378F" w:rsidRDefault="0012378F" w:rsidP="001B6E4F">
      <w:pPr>
        <w:jc w:val="center"/>
        <w:rPr>
          <w:b/>
          <w:bCs/>
          <w:sz w:val="28"/>
          <w:szCs w:val="28"/>
        </w:rPr>
      </w:pPr>
    </w:p>
    <w:p w:rsidR="008412A3" w:rsidRPr="00931D94" w:rsidRDefault="008412A3" w:rsidP="001B6E4F">
      <w:pPr>
        <w:jc w:val="center"/>
        <w:rPr>
          <w:b/>
          <w:bCs/>
          <w:sz w:val="28"/>
          <w:szCs w:val="28"/>
        </w:rPr>
      </w:pPr>
      <w:r w:rsidRPr="006A448A">
        <w:rPr>
          <w:b/>
          <w:bCs/>
          <w:sz w:val="28"/>
          <w:szCs w:val="28"/>
        </w:rPr>
        <w:lastRenderedPageBreak/>
        <w:t xml:space="preserve">I. </w:t>
      </w:r>
      <w:r>
        <w:rPr>
          <w:b/>
          <w:bCs/>
          <w:sz w:val="28"/>
          <w:szCs w:val="28"/>
        </w:rPr>
        <w:t>201</w:t>
      </w:r>
      <w:r w:rsidR="002B3EFE">
        <w:rPr>
          <w:b/>
          <w:bCs/>
          <w:sz w:val="28"/>
          <w:szCs w:val="28"/>
        </w:rPr>
        <w:t>7</w:t>
      </w:r>
      <w:r w:rsidR="007A2819">
        <w:rPr>
          <w:b/>
          <w:bCs/>
          <w:sz w:val="28"/>
          <w:szCs w:val="28"/>
        </w:rPr>
        <w:t xml:space="preserve"> M. </w:t>
      </w:r>
      <w:r>
        <w:rPr>
          <w:b/>
          <w:bCs/>
          <w:sz w:val="28"/>
          <w:szCs w:val="28"/>
        </w:rPr>
        <w:t>VEIKLOS ANALIZĖ</w:t>
      </w:r>
    </w:p>
    <w:p w:rsidR="0089208D" w:rsidRPr="0081570D" w:rsidRDefault="0089208D" w:rsidP="001B6E4F">
      <w:pPr>
        <w:rPr>
          <w:b/>
          <w:bCs/>
          <w:sz w:val="28"/>
          <w:szCs w:val="28"/>
        </w:rPr>
      </w:pPr>
    </w:p>
    <w:p w:rsidR="002B3EFE" w:rsidRDefault="00C61184" w:rsidP="002B3EFE">
      <w:pPr>
        <w:spacing w:line="240" w:lineRule="atLeast"/>
        <w:ind w:firstLine="851"/>
        <w:rPr>
          <w:b/>
        </w:rPr>
      </w:pPr>
      <w:r>
        <w:rPr>
          <w:b/>
        </w:rPr>
        <w:t>1</w:t>
      </w:r>
      <w:r w:rsidR="002B3EFE" w:rsidRPr="00C441D2">
        <w:rPr>
          <w:b/>
        </w:rPr>
        <w:t>. Veiklos ti</w:t>
      </w:r>
      <w:r w:rsidR="002B3EFE">
        <w:rPr>
          <w:b/>
        </w:rPr>
        <w:t>kslų ir uždavinių įgyvendinimas</w:t>
      </w:r>
    </w:p>
    <w:p w:rsidR="002B3EFE" w:rsidRPr="00492CB0" w:rsidRDefault="002B3EFE" w:rsidP="002B3EFE">
      <w:pPr>
        <w:ind w:firstLine="851"/>
      </w:pPr>
      <w:r w:rsidRPr="00492CB0">
        <w:rPr>
          <w:b/>
          <w:bCs/>
          <w:color w:val="000000"/>
        </w:rPr>
        <w:t>2017 metais buvo iškelti šie tikslai ir uždaviniai:</w:t>
      </w:r>
    </w:p>
    <w:p w:rsidR="002B3EFE" w:rsidRPr="00492CB0" w:rsidRDefault="002B3EFE" w:rsidP="002B3EFE">
      <w:pPr>
        <w:pStyle w:val="Betarp"/>
        <w:ind w:firstLine="851"/>
        <w:rPr>
          <w:rFonts w:ascii="Times New Roman" w:hAnsi="Times New Roman"/>
          <w:sz w:val="24"/>
          <w:szCs w:val="24"/>
          <w:lang w:val="lt-LT"/>
        </w:rPr>
      </w:pPr>
      <w:r w:rsidRPr="00492CB0">
        <w:rPr>
          <w:rFonts w:ascii="Times New Roman" w:hAnsi="Times New Roman"/>
          <w:sz w:val="24"/>
          <w:szCs w:val="24"/>
          <w:lang w:val="lt-LT"/>
        </w:rPr>
        <w:t>1 tikslas. Kūrybiškai spręsti problemas, siekti asmeninių tikslų.</w:t>
      </w:r>
    </w:p>
    <w:p w:rsidR="002B3EFE" w:rsidRPr="00492CB0" w:rsidRDefault="002B3EFE" w:rsidP="002B3EFE">
      <w:pPr>
        <w:ind w:firstLine="851"/>
        <w:rPr>
          <w:color w:val="000000"/>
        </w:rPr>
      </w:pPr>
      <w:r w:rsidRPr="00492CB0">
        <w:rPr>
          <w:color w:val="000000"/>
        </w:rPr>
        <w:t xml:space="preserve">Uždaviniai: </w:t>
      </w:r>
    </w:p>
    <w:p w:rsidR="002B3EFE" w:rsidRPr="00492CB0" w:rsidRDefault="002B3EFE" w:rsidP="002B3EFE">
      <w:pPr>
        <w:ind w:firstLine="851"/>
      </w:pPr>
      <w:r w:rsidRPr="00492CB0">
        <w:t>Siekti kiekvieno bendruomenės nario asmeninio tobulėjimo</w:t>
      </w:r>
      <w:r>
        <w:t>.</w:t>
      </w:r>
    </w:p>
    <w:p w:rsidR="002B3EFE" w:rsidRPr="00492CB0" w:rsidRDefault="002B3EFE" w:rsidP="002B3EFE">
      <w:pPr>
        <w:ind w:firstLine="851"/>
      </w:pPr>
      <w:r w:rsidRPr="00492CB0">
        <w:t>Didinti mokytojų atsakomybę už ugdymo(si) rezultatus</w:t>
      </w:r>
      <w:r>
        <w:t>.</w:t>
      </w:r>
    </w:p>
    <w:p w:rsidR="002B3EFE" w:rsidRPr="00492CB0" w:rsidRDefault="002B3EFE" w:rsidP="002B3EFE">
      <w:pPr>
        <w:ind w:firstLine="851"/>
      </w:pPr>
      <w:r w:rsidRPr="00492CB0">
        <w:t>Skatinti lyderystę</w:t>
      </w:r>
      <w:r>
        <w:t>.</w:t>
      </w:r>
    </w:p>
    <w:p w:rsidR="002B3EFE" w:rsidRPr="00492CB0" w:rsidRDefault="002B3EFE" w:rsidP="002B3EFE">
      <w:pPr>
        <w:ind w:firstLine="851"/>
      </w:pPr>
      <w:r w:rsidRPr="00492CB0">
        <w:t>Kurti mokymuisi patrauklią aplinką</w:t>
      </w:r>
      <w:r>
        <w:t>.</w:t>
      </w:r>
    </w:p>
    <w:p w:rsidR="002B3EFE" w:rsidRPr="00492CB0" w:rsidRDefault="002B3EFE" w:rsidP="002B3EFE">
      <w:pPr>
        <w:ind w:firstLine="851"/>
      </w:pPr>
    </w:p>
    <w:p w:rsidR="002B3EFE" w:rsidRPr="00492CB0" w:rsidRDefault="002B3EFE" w:rsidP="002B3EFE">
      <w:pPr>
        <w:pStyle w:val="Betarp"/>
        <w:ind w:firstLine="851"/>
        <w:rPr>
          <w:rFonts w:ascii="Times New Roman" w:eastAsia="Times New Roman" w:hAnsi="Times New Roman"/>
          <w:color w:val="000000"/>
          <w:sz w:val="24"/>
          <w:szCs w:val="24"/>
          <w:lang w:val="lt-LT" w:eastAsia="lt-LT"/>
        </w:rPr>
      </w:pPr>
      <w:r w:rsidRPr="00492CB0">
        <w:rPr>
          <w:rFonts w:ascii="Times New Roman" w:eastAsia="Times New Roman" w:hAnsi="Times New Roman"/>
          <w:color w:val="000000"/>
          <w:sz w:val="24"/>
          <w:szCs w:val="24"/>
          <w:lang w:val="lt-LT" w:eastAsia="lt-LT"/>
        </w:rPr>
        <w:t xml:space="preserve">2 tikslas. </w:t>
      </w:r>
      <w:r w:rsidRPr="00492CB0">
        <w:rPr>
          <w:rFonts w:ascii="Times New Roman" w:hAnsi="Times New Roman"/>
          <w:sz w:val="24"/>
          <w:szCs w:val="24"/>
          <w:lang w:val="lt-LT"/>
        </w:rPr>
        <w:t>Šeimos ir kartų vertybių puoselėjimas</w:t>
      </w:r>
      <w:r>
        <w:rPr>
          <w:rFonts w:ascii="Times New Roman" w:hAnsi="Times New Roman"/>
          <w:sz w:val="24"/>
          <w:szCs w:val="24"/>
          <w:lang w:val="lt-LT"/>
        </w:rPr>
        <w:t>.</w:t>
      </w:r>
    </w:p>
    <w:p w:rsidR="002B3EFE" w:rsidRPr="00492CB0" w:rsidRDefault="002B3EFE" w:rsidP="002B3EFE">
      <w:pPr>
        <w:ind w:firstLine="851"/>
        <w:rPr>
          <w:color w:val="000000"/>
        </w:rPr>
      </w:pPr>
      <w:r w:rsidRPr="00492CB0">
        <w:rPr>
          <w:color w:val="000000"/>
        </w:rPr>
        <w:t xml:space="preserve">Uždaviniai: </w:t>
      </w:r>
    </w:p>
    <w:p w:rsidR="002B3EFE" w:rsidRPr="00492CB0" w:rsidRDefault="002B3EFE" w:rsidP="002B3EFE">
      <w:pPr>
        <w:ind w:firstLine="851"/>
      </w:pPr>
      <w:r w:rsidRPr="00492CB0">
        <w:t>Puoselėti gimnazijos tradicijas</w:t>
      </w:r>
      <w:r>
        <w:t>.</w:t>
      </w:r>
    </w:p>
    <w:p w:rsidR="002B3EFE" w:rsidRPr="00492CB0" w:rsidRDefault="002B3EFE" w:rsidP="002B3EFE">
      <w:pPr>
        <w:ind w:firstLine="851"/>
      </w:pPr>
      <w:r w:rsidRPr="00492CB0">
        <w:t>Kurti naujas gimnazijos tradicijas</w:t>
      </w:r>
      <w:r>
        <w:t>.</w:t>
      </w:r>
    </w:p>
    <w:p w:rsidR="002B3EFE" w:rsidRDefault="002B3EFE" w:rsidP="002B3EFE">
      <w:pPr>
        <w:ind w:firstLine="851"/>
      </w:pPr>
      <w:r w:rsidRPr="00492CB0">
        <w:t>Puoselėti tautinį identitetą</w:t>
      </w:r>
      <w:r>
        <w:t>.</w:t>
      </w:r>
    </w:p>
    <w:p w:rsidR="002B3EFE" w:rsidRPr="00492CB0" w:rsidRDefault="002B3EFE" w:rsidP="002B3EFE">
      <w:pPr>
        <w:ind w:firstLine="851"/>
      </w:pPr>
    </w:p>
    <w:p w:rsidR="002B3EFE" w:rsidRDefault="002B3EFE" w:rsidP="002B3EFE">
      <w:pPr>
        <w:spacing w:line="240" w:lineRule="atLeast"/>
        <w:ind w:firstLine="851"/>
        <w:rPr>
          <w:i/>
        </w:rPr>
      </w:pPr>
      <w:r w:rsidRPr="005B49F2">
        <w:rPr>
          <w:i/>
        </w:rPr>
        <w:t>Pasiektas rezultatas. Komentarai dėl nepasiektų arba iš dalies nepasiektų rezultatų:</w:t>
      </w:r>
    </w:p>
    <w:p w:rsidR="002B3EFE" w:rsidRPr="00492CB0" w:rsidRDefault="002B3EFE" w:rsidP="002B3EFE">
      <w:pPr>
        <w:pStyle w:val="Sraopastraipa"/>
        <w:numPr>
          <w:ilvl w:val="0"/>
          <w:numId w:val="6"/>
        </w:numPr>
        <w:shd w:val="clear" w:color="auto" w:fill="D9D9D9" w:themeFill="background1" w:themeFillShade="D9"/>
        <w:ind w:left="0" w:firstLine="851"/>
        <w:contextualSpacing/>
      </w:pPr>
      <w:r w:rsidRPr="00492CB0">
        <w:rPr>
          <w:b/>
          <w:bCs/>
          <w:color w:val="000000"/>
        </w:rPr>
        <w:t xml:space="preserve">Tikslas. </w:t>
      </w:r>
      <w:r w:rsidRPr="00492CB0">
        <w:t>Kūrybiškai spręsti problemas, siekti asmeninių tikslų.</w:t>
      </w:r>
    </w:p>
    <w:p w:rsidR="002B3EFE" w:rsidRPr="00492CB0" w:rsidRDefault="002B3EFE" w:rsidP="002B3EFE">
      <w:pPr>
        <w:pStyle w:val="Sraopastraipa"/>
        <w:numPr>
          <w:ilvl w:val="1"/>
          <w:numId w:val="6"/>
        </w:numPr>
        <w:shd w:val="clear" w:color="auto" w:fill="D9D9D9" w:themeFill="background1" w:themeFillShade="D9"/>
        <w:ind w:left="0" w:firstLine="851"/>
        <w:contextualSpacing/>
      </w:pPr>
      <w:r w:rsidRPr="00492CB0">
        <w:t>Uždavinys: Siekti kiekvieno bendruomenės nario asmeninio tobulėjimo.</w:t>
      </w:r>
    </w:p>
    <w:p w:rsidR="002B3EFE" w:rsidRPr="00492CB0" w:rsidRDefault="002B3EFE" w:rsidP="002B3EFE">
      <w:pPr>
        <w:ind w:firstLine="851"/>
        <w:jc w:val="both"/>
      </w:pPr>
      <w:r w:rsidRPr="00492CB0">
        <w:t xml:space="preserve">Įgyvendinant uždavinį, didelis dėmesys buvo skiriamas </w:t>
      </w:r>
      <w:r w:rsidRPr="00492CB0">
        <w:rPr>
          <w:u w:val="single"/>
        </w:rPr>
        <w:t>mokinių mokymosi ir pasiekimų</w:t>
      </w:r>
      <w:r w:rsidRPr="00492CB0">
        <w:t xml:space="preserve"> ir pažangos analizei. Remiantis nacionalinių patikrinimų, pusmečių ir metiniais rezultatais, identifikuoti „ribiniai” mokiniai, mokytojų susirinkimuose aptartos ir numatytos priemonės, būdai, taikytini konkretiems mokiniams, siekiant mokymosi pažangos. Išanalizuoti 1 ir 5 klasių mokinių Vaiko pasiekimų aprašai. Penktoje klasėje dėstantys mokytojai su mokinių pradinių klasių mokytoja rugsėjo mėnesį aptarė kiekvieną mokinį, jo gebėjimus ir problemines sritis, mokymo(si) būdus, metodus, tinkamus vaikui ir klasei. </w:t>
      </w:r>
    </w:p>
    <w:p w:rsidR="002B3EFE" w:rsidRPr="00492CB0" w:rsidRDefault="002B3EFE" w:rsidP="002B3EFE">
      <w:pPr>
        <w:ind w:firstLine="851"/>
        <w:jc w:val="both"/>
      </w:pPr>
      <w:r w:rsidRPr="00492CB0">
        <w:t>Siekiant kiekvieno mokinio pažangos, kiekvieną mėnesį klasių vadovai analizavo mokinių mokymosi rezultatus, stebėjo mokinių daromą pažangą, iškilusias problemas sprendė su mokiniu, pokalbių metu mokinys turėjo galimybę reflektuoti savęs pažinimą, numatyti tolimesnius savo mokymosi tikslus, galimybes ir būdus tiems tikslams pasiekti (64%</w:t>
      </w:r>
      <w:r>
        <w:t xml:space="preserve"> mokinių teigia, kad indiv</w:t>
      </w:r>
      <w:r w:rsidRPr="00492CB0">
        <w:t xml:space="preserve">idualių pokalbių metu su klasės vadovu aptarė savo mokymąsi, galimybes, silpnybes, savo elgesį ir pomėgius). Į mokinio pažangos stebėjimą ir pagalbos mokiniui teikimą siekiama įtraukti jo tėvai/globėjai: vykdyti trišaliai susitikimai </w:t>
      </w:r>
      <w:proofErr w:type="spellStart"/>
      <w:r w:rsidRPr="00492CB0">
        <w:t>mokinys+klasės</w:t>
      </w:r>
      <w:proofErr w:type="spellEnd"/>
      <w:r w:rsidRPr="00492CB0">
        <w:t xml:space="preserve"> </w:t>
      </w:r>
      <w:proofErr w:type="spellStart"/>
      <w:r w:rsidRPr="00492CB0">
        <w:t>vadovas+tėvai</w:t>
      </w:r>
      <w:proofErr w:type="spellEnd"/>
      <w:r w:rsidRPr="00492CB0">
        <w:t xml:space="preserve">, kurių metu aptarta, kas mokiniui sekasi, kokių sunkumų iškyla, ieškota, kokios pagalbos galėtų teikti tėvai, vykdytas tėvų švietimas. 85% tėvų teigia, kad yra įtraukiami į vaiko mokymosi sėkmių aptarimus mokykloje. Du kartus per metus organizuoti klasėse dėstančių mokytojų susirinkimai, kurių metu buvo planuojamas pagalbos mokiniui organizavimas, ieškoma mokymo metodų tinkančių konkrečiai klasei, dalijamasi mokytojų gerąja patirtimi dirbant su konkrečia klase. Dėl kylančių konfliktų klasėje, organizuotas IG klasės pamokų stebėjimas, siekiant išsiaiškinti mokinių netinkamo elgesio pamokose priežastis. Spalio mėnesį stebėtos 28 vienos savaitės pamokos IG klasėje (direktorė, direktoriaus pavaduotoja ugdymui, skyriaus vedėja, socialinė pedagogė). Stebėtų pamokų išvados ir rekomendacijos aptartos su mokiniais, klasėje dėstančiais mokytojais, su kai kurių mokinių tėvais individualiai. Vaiko gerovės komisijoje svarstyta </w:t>
      </w:r>
      <w:r w:rsidRPr="00492CB0">
        <w:lastRenderedPageBreak/>
        <w:t>apie pagalbos mokiniams teikimą (5 pasitarimai, 33 mokinai). Mokiniams siūlytos dalykų konsultacijos, namų darbų klubas, PPT speciali</w:t>
      </w:r>
      <w:r>
        <w:t>s</w:t>
      </w:r>
      <w:r w:rsidRPr="00492CB0">
        <w:t xml:space="preserve">tų (psichologo) konsultacija, teikiama mokytojo padėjėjo pagalba. </w:t>
      </w:r>
    </w:p>
    <w:p w:rsidR="002B3EFE" w:rsidRPr="00492CB0" w:rsidRDefault="002B3EFE" w:rsidP="002B3EFE">
      <w:pPr>
        <w:ind w:firstLine="851"/>
        <w:jc w:val="both"/>
      </w:pPr>
      <w:r w:rsidRPr="00492CB0">
        <w:t>Efektyviai veikia Namų darbų klubas. Mokiniai čia ne tik atlieka neatliktus namų darbus, bet dirba ir tie, kas neturi galimybės namuose atlikti namų darbų užduočių. Namų darbų klubą savanoriškai lanko daugiau mokinių nei 2016 metais, mažėja neatlikusių namų darbus mokinių skaičius (60%mokinių teigia, kad visada ruošia namų darbus).</w:t>
      </w:r>
    </w:p>
    <w:p w:rsidR="002B3EFE" w:rsidRPr="00492CB0" w:rsidRDefault="002B3EFE" w:rsidP="002B3EFE">
      <w:pPr>
        <w:ind w:firstLine="851"/>
        <w:jc w:val="both"/>
      </w:pPr>
      <w:r w:rsidRPr="00492CB0">
        <w:t>Sukurtas mokinių pažangos fiksavimo sistemos projektas. Vykdytos sistemos nauda buvo stebima: vadovaujantis metinių mokinių pasiekimų ataskaitų duomenimis, aukštesnįjį lygį  2016-2017m.m. 1-4 klasių mokinių grupėje pasiekė 22,22 % vaikai (13,7% - 2016 m.), 5-8 klasių mokinių grupėje 7,32 % (6,8 % - 2016 m.), pagrin</w:t>
      </w:r>
      <w:r>
        <w:t>dinį ir patenkinamą lygį pasiek</w:t>
      </w:r>
      <w:r w:rsidRPr="00492CB0">
        <w:t xml:space="preserve">usių mokinių bendras lygis nepakito, tačiau lyginant </w:t>
      </w:r>
      <w:proofErr w:type="spellStart"/>
      <w:r w:rsidRPr="00492CB0">
        <w:t>koncentrus</w:t>
      </w:r>
      <w:proofErr w:type="spellEnd"/>
      <w:r w:rsidRPr="00492CB0">
        <w:t xml:space="preserve">, rezultatus pagerino vidurinio ugdymo mokiniai – pagrindinį lygį pasiekė 47% (38% - 2016 m.), 11 mokinių buvo skirti vasaros darbai (6  iš jų socialinės veiklos ir projektinių darbų), kurso paliktas kartoti vienas mokinys – 0,45% (1,23 – 2016 m.). Vertinant pusmečių signalinius mokinių rezultatus, stebėta mokinių mokymosi pažanga, 79% apklaustų tėvų teigia, kad jų vaikas noriai eina į mokyklą. </w:t>
      </w:r>
    </w:p>
    <w:p w:rsidR="002B3EFE" w:rsidRPr="00492CB0" w:rsidRDefault="002B3EFE" w:rsidP="002B3EFE">
      <w:pPr>
        <w:ind w:firstLine="851"/>
        <w:jc w:val="both"/>
      </w:pPr>
      <w:r w:rsidRPr="00492CB0">
        <w:t xml:space="preserve">Skatinant mokinių asmeninį tobulėjimą, savęs pažinimą, kiekvienoje klasėje buvo organizuojami užsiėmimai, kuriuose atliekamos užduotys, leidžiančios pažinti save, bei užsiėmimai, skirti klasės bendruomeniškumui, komandai formuoti ir stiprinti, pvz.: akcija-žaidimas „Mokomės bendrauti“ 6 </w:t>
      </w:r>
      <w:proofErr w:type="spellStart"/>
      <w:r w:rsidRPr="00492CB0">
        <w:t>kl</w:t>
      </w:r>
      <w:proofErr w:type="spellEnd"/>
      <w:r w:rsidRPr="00492CB0">
        <w:t xml:space="preserve">., klasės valandėlė „Bendrumo klasėje paieška. Kokias išvadas galima padaryti iš klasės nedalyvavimo mokyklos renginiuose?“ 6 </w:t>
      </w:r>
      <w:proofErr w:type="spellStart"/>
      <w:r w:rsidRPr="00492CB0">
        <w:t>kl</w:t>
      </w:r>
      <w:proofErr w:type="spellEnd"/>
      <w:r w:rsidRPr="00492CB0">
        <w:t xml:space="preserve">.; kolektyvą ir grupę dirbti kartu skatinantys žaidimai 7 </w:t>
      </w:r>
      <w:proofErr w:type="spellStart"/>
      <w:r w:rsidRPr="00492CB0">
        <w:t>kl</w:t>
      </w:r>
      <w:proofErr w:type="spellEnd"/>
      <w:r w:rsidRPr="00492CB0">
        <w:t xml:space="preserve">., klasės valandėlė „Draugų įtaka, renkuosi mokytis?“ 7 </w:t>
      </w:r>
      <w:proofErr w:type="spellStart"/>
      <w:r w:rsidRPr="00492CB0">
        <w:t>kl</w:t>
      </w:r>
      <w:proofErr w:type="spellEnd"/>
      <w:r w:rsidRPr="00492CB0">
        <w:t xml:space="preserve">.; „Mokomės klausyti ir išklausyti. Aš ir kolektyvas“ IIG </w:t>
      </w:r>
      <w:proofErr w:type="spellStart"/>
      <w:r w:rsidRPr="00492CB0">
        <w:t>kl</w:t>
      </w:r>
      <w:proofErr w:type="spellEnd"/>
      <w:r w:rsidRPr="00492CB0">
        <w:t xml:space="preserve">.; „Kaip spręsti konfliktines situacijas?“ IIG </w:t>
      </w:r>
      <w:proofErr w:type="spellStart"/>
      <w:r w:rsidRPr="00492CB0">
        <w:t>kl</w:t>
      </w:r>
      <w:proofErr w:type="spellEnd"/>
      <w:r w:rsidRPr="00492CB0">
        <w:t xml:space="preserve">.; diskusija „Ką man reiškia draugai?“ IVG </w:t>
      </w:r>
      <w:proofErr w:type="spellStart"/>
      <w:r w:rsidRPr="00492CB0">
        <w:t>kl</w:t>
      </w:r>
      <w:proofErr w:type="spellEnd"/>
      <w:r w:rsidRPr="00492CB0">
        <w:t>. ir kt.</w:t>
      </w:r>
    </w:p>
    <w:p w:rsidR="002B3EFE" w:rsidRPr="00492CB0" w:rsidRDefault="002B3EFE" w:rsidP="002B3EFE">
      <w:pPr>
        <w:ind w:firstLine="851"/>
        <w:jc w:val="both"/>
      </w:pPr>
      <w:r w:rsidRPr="00492CB0">
        <w:t xml:space="preserve">72% mokinių teigia, kad mokytojai padeda jiems pažinti savo gabumus ir pomėgius. </w:t>
      </w:r>
      <w:r>
        <w:t>Forumo „Emocija+</w:t>
      </w:r>
      <w:r w:rsidRPr="00492CB0">
        <w:t>“ tyrimo rezultatais, 52% mokinių gerai jaučiasi gimnazijoje; 28% nei gerai, nei blogai (nuotaika neutrali).</w:t>
      </w:r>
    </w:p>
    <w:p w:rsidR="002B3EFE" w:rsidRPr="00492CB0" w:rsidRDefault="002B3EFE" w:rsidP="002B3EFE">
      <w:pPr>
        <w:ind w:firstLine="851"/>
        <w:jc w:val="both"/>
      </w:pPr>
      <w:r w:rsidRPr="00492CB0">
        <w:t>2017 m. neturime mokinių, kurie praleido 40 – 50% pamokų (2016 m.</w:t>
      </w:r>
      <w:r>
        <w:t xml:space="preserve"> </w:t>
      </w:r>
      <w:r w:rsidRPr="00492CB0">
        <w:t xml:space="preserve">buvo 3 mokinai), 2017m. 30% praleido 1 mokinė (2016 m. buvo 3 mokiniai). Prasto pamokų lankomumo problema išlieka, bendras praleistų pamokų skaičius nežymiai didėja (2017 m. – 6604, 2016 m. – 5113). 2016 m. blogiausiai lankanti klasė buvo 8 klasė, 2017 m. išlieka ta pati klasė IG. </w:t>
      </w:r>
    </w:p>
    <w:p w:rsidR="002B3EFE" w:rsidRPr="00492CB0" w:rsidRDefault="002B3EFE" w:rsidP="002B3EFE">
      <w:pPr>
        <w:ind w:firstLine="851"/>
        <w:jc w:val="both"/>
      </w:pPr>
      <w:r w:rsidRPr="00492CB0">
        <w:t xml:space="preserve">Siekiant </w:t>
      </w:r>
      <w:r w:rsidRPr="00492CB0">
        <w:rPr>
          <w:u w:val="single"/>
        </w:rPr>
        <w:t>tėvų asmeninio tobulėjimo</w:t>
      </w:r>
      <w:r w:rsidRPr="00492CB0">
        <w:t xml:space="preserve">, be individualių pokalbių vaiko ugdymo, auklėjimo klausimais vykdymo, buvo suorganizuotos 2 paskaitos tėvams: ,,Kaip tėvai gali įtakoti vaiko mokymosi rezultatus“ (Šiaulių PPT psichologas </w:t>
      </w:r>
      <w:proofErr w:type="spellStart"/>
      <w:r w:rsidRPr="00492CB0">
        <w:t>L.Jokubpreikšas</w:t>
      </w:r>
      <w:proofErr w:type="spellEnd"/>
      <w:r w:rsidRPr="00492CB0">
        <w:t xml:space="preserve">); „Rūkymo žala. Elektroninės cigaretės“. Per Šeimos dieną mokinių, tėvų ir administracijos atstovams suorganizuotas forumas ,,Emocija plius‘‘, kuriame diskutuota apie emocinę aplinką mokykloje ir kaip tai siejama su mokinių mokymosi rezultatais. Tėvai įtraukiami į ugdymo procesą – 7 mamos vedė pamokas pradinių klasių mokiniams. Tėvams internete (socialiniame tinklapyje </w:t>
      </w:r>
      <w:proofErr w:type="spellStart"/>
      <w:r w:rsidRPr="00492CB0">
        <w:t>facebook</w:t>
      </w:r>
      <w:proofErr w:type="spellEnd"/>
      <w:r w:rsidRPr="00492CB0">
        <w:t xml:space="preserve">, elektroniniame dienyne) pateikiama informacija (straipsniai, publikacijos) vaikų ugdymo tematika. Įgyvendintas </w:t>
      </w:r>
      <w:proofErr w:type="spellStart"/>
      <w:r w:rsidRPr="00492CB0">
        <w:t>VšĮ</w:t>
      </w:r>
      <w:proofErr w:type="spellEnd"/>
      <w:r w:rsidRPr="00492CB0">
        <w:t xml:space="preserve"> „Meda Project” projektas „EBRU – tapymas ant vandens“, į kurį įsitraukė 20 šeimų. 85% apklaustų tėvų teigia, kad yra įtraukiami į vaiko mokymosi sėkmių aptarimą mokykloje.</w:t>
      </w:r>
    </w:p>
    <w:p w:rsidR="002B3EFE" w:rsidRPr="00492CB0" w:rsidRDefault="002B3EFE" w:rsidP="002B3EFE">
      <w:pPr>
        <w:ind w:firstLine="851"/>
        <w:jc w:val="both"/>
        <w:rPr>
          <w:bCs/>
          <w:kern w:val="36"/>
        </w:rPr>
      </w:pPr>
      <w:r w:rsidRPr="00492CB0">
        <w:t>2017 metais 3 mokytojai kėlė kvalifikaciją ir įgijo mokytojo metodininko vardą. 91,5 % mokytojų kėlė kvalifikaciją seminaruose, konferencijose. 62,5 % mokytojų kvalifikaciją kėlė daugiau nei 5 dienas (2016 metais – 50%). Dalis seminarų išklausyti nuotoliniu būdu (</w:t>
      </w:r>
      <w:proofErr w:type="spellStart"/>
      <w:r w:rsidRPr="00492CB0">
        <w:t>pedagogas.lt</w:t>
      </w:r>
      <w:proofErr w:type="spellEnd"/>
      <w:r w:rsidRPr="00492CB0">
        <w:t xml:space="preserve"> platformoje nupirktas VIP abonementas). Įgyta patirtimi mokytojai dalijosi metodinių grupių susirinkimuose. Mokyklos mokytojams organizuotas seminaras </w:t>
      </w:r>
      <w:r w:rsidRPr="00492CB0">
        <w:rPr>
          <w:bCs/>
          <w:kern w:val="36"/>
        </w:rPr>
        <w:t xml:space="preserve">„Kintantys modernaus ugdytojo vaidmenys. Efektyvi šiuolaikinė pamoka Y-Z kartų mokiniams”, dalyvavo 28 gimnazijos mokytojai. Pradinių klasių mokytojos dalijosi </w:t>
      </w:r>
      <w:proofErr w:type="spellStart"/>
      <w:r w:rsidRPr="00492CB0">
        <w:rPr>
          <w:bCs/>
          <w:kern w:val="36"/>
        </w:rPr>
        <w:t>ptirtimi</w:t>
      </w:r>
      <w:proofErr w:type="spellEnd"/>
      <w:r w:rsidRPr="00492CB0">
        <w:rPr>
          <w:bCs/>
          <w:kern w:val="36"/>
        </w:rPr>
        <w:t xml:space="preserve"> su Telšių rajono kolegėmis – organizavo metodinę dieną gimnazijoje, vedė 4 atviras pamokas kolegėms. 1-2 klasėje pradėta naudoti  nauja mokymo priemonė TAIP! Patirtimi dirbant su šia priemone dalytasi su Tryškių Lazdynų Pelėdos gimnazijos, </w:t>
      </w:r>
      <w:proofErr w:type="spellStart"/>
      <w:r w:rsidRPr="00492CB0">
        <w:rPr>
          <w:bCs/>
          <w:kern w:val="36"/>
        </w:rPr>
        <w:t>Kaunatavos</w:t>
      </w:r>
      <w:proofErr w:type="spellEnd"/>
      <w:r w:rsidRPr="00492CB0">
        <w:rPr>
          <w:bCs/>
          <w:kern w:val="36"/>
        </w:rPr>
        <w:t xml:space="preserve"> pagrindinės mokyklos pradinių klasių mokytojais. Mokytojai skaitė pranešimus rajono mokytojams (10 pranešimų).</w:t>
      </w:r>
    </w:p>
    <w:p w:rsidR="002B3EFE" w:rsidRPr="00492CB0" w:rsidRDefault="002B3EFE" w:rsidP="002B3EFE">
      <w:pPr>
        <w:ind w:firstLine="851"/>
        <w:jc w:val="both"/>
      </w:pPr>
      <w:r w:rsidRPr="00492CB0">
        <w:rPr>
          <w:bCs/>
          <w:kern w:val="36"/>
        </w:rPr>
        <w:lastRenderedPageBreak/>
        <w:t xml:space="preserve">Mokytojai dalydamiesi patirtimi drąsiau nei 2016-ais metais vedė ir stebėjo atviras pamokas, </w:t>
      </w:r>
      <w:r w:rsidRPr="00492CB0">
        <w:rPr>
          <w:color w:val="000000"/>
        </w:rPr>
        <w:t>siekdami didesnės ugdymo turinio integracijos,</w:t>
      </w:r>
      <w:r w:rsidRPr="00492CB0">
        <w:rPr>
          <w:bCs/>
          <w:kern w:val="36"/>
        </w:rPr>
        <w:t xml:space="preserve"> vedė integruotas pamokas, pamokas netradicinėse aplinkose (gimnazijos teritorijoje, miestelyje ir apylinkėse, Telšių mieste ir rajone, kituose šalies miestuose). Mokytojai išbandė ir metodinėse grupėse reflektavo naujų ugdymo(si) metodų pritaikymą. Projekto metodas imtas sėkmingai taikyti ne tik 9-10, bet ir pradinėse klasėse. Pripažinta, kad didesnį dėmesį reikia skirti projektui, kadangi šis metodas padeda mokiniams praktiškai pritaikyti žinias. Pradėti taikyti metodai, susiję su informacinėmis kompiuterinėmis sistemomis: testavimas svetainėje </w:t>
      </w:r>
      <w:proofErr w:type="spellStart"/>
      <w:r w:rsidRPr="00492CB0">
        <w:rPr>
          <w:bCs/>
          <w:kern w:val="36"/>
        </w:rPr>
        <w:t>emokykla</w:t>
      </w:r>
      <w:proofErr w:type="spellEnd"/>
      <w:r w:rsidRPr="00492CB0">
        <w:rPr>
          <w:bCs/>
          <w:kern w:val="36"/>
        </w:rPr>
        <w:t xml:space="preserve">, </w:t>
      </w:r>
      <w:r w:rsidRPr="00492CB0">
        <w:t xml:space="preserve">fizikos mokytojas parengė kompiuterinę programą „Rinkime greitai“, toliau skatina mokinius domėtis ir dėsto fiziką nuotolinio mokymo svetainėje </w:t>
      </w:r>
      <w:hyperlink r:id="rId6" w:history="1">
        <w:r w:rsidRPr="00492CB0">
          <w:rPr>
            <w:rStyle w:val="Hipersaitas"/>
          </w:rPr>
          <w:t>www.netikfizika.lt</w:t>
        </w:r>
      </w:hyperlink>
      <w:r w:rsidRPr="00492CB0">
        <w:t>, mokytojai inicijavo ir pradėjo vykdyti respublikinį  projektą „Virtuali kelionė po Lietuvos piliakalnius“ – sukūrė virtualią metodinę  priemonę „Lietuvos piliakalniai“ (</w:t>
      </w:r>
      <w:hyperlink r:id="rId7" w:history="1">
        <w:r w:rsidRPr="00492CB0">
          <w:rPr>
            <w:rStyle w:val="Hipersaitas"/>
          </w:rPr>
          <w:t>http://piliakalniai.weebly.com/</w:t>
        </w:r>
      </w:hyperlink>
      <w:r w:rsidRPr="00492CB0">
        <w:t>).</w:t>
      </w:r>
    </w:p>
    <w:p w:rsidR="002B3EFE" w:rsidRPr="00492CB0" w:rsidRDefault="002B3EFE" w:rsidP="002B3EFE">
      <w:pPr>
        <w:ind w:firstLine="851"/>
        <w:jc w:val="both"/>
      </w:pPr>
      <w:r w:rsidRPr="00492CB0">
        <w:t>Mokslo metų pabaigoje mokytojai pildo Praktinės, metodinės, auklėjamosios veiklos ir profesinio tobulėjimo ataskaitas. Metodinėse grupėse mokytojai pristatė ir aptarė savo ataskaitas, 80 % laiku pristatė parengtus dokumentus (2016</w:t>
      </w:r>
      <w:r>
        <w:t xml:space="preserve"> </w:t>
      </w:r>
      <w:r w:rsidRPr="00492CB0">
        <w:t>m. – 30%).</w:t>
      </w:r>
    </w:p>
    <w:p w:rsidR="002B3EFE" w:rsidRPr="00492CB0" w:rsidRDefault="002B3EFE" w:rsidP="002B3EFE">
      <w:pPr>
        <w:pStyle w:val="Sraopastraipa"/>
        <w:ind w:left="851"/>
        <w:jc w:val="both"/>
        <w:rPr>
          <w:bCs/>
          <w:kern w:val="36"/>
        </w:rPr>
      </w:pPr>
    </w:p>
    <w:p w:rsidR="002B3EFE" w:rsidRPr="00492CB0" w:rsidRDefault="002B3EFE" w:rsidP="002B3EFE">
      <w:pPr>
        <w:pStyle w:val="Sraopastraipa"/>
        <w:numPr>
          <w:ilvl w:val="1"/>
          <w:numId w:val="6"/>
        </w:numPr>
        <w:shd w:val="clear" w:color="auto" w:fill="D9D9D9" w:themeFill="background1" w:themeFillShade="D9"/>
        <w:contextualSpacing/>
        <w:jc w:val="both"/>
      </w:pPr>
      <w:r w:rsidRPr="00492CB0">
        <w:t>Uždavinys: Didinti mokytojų atsakomybę už ugdymo(si) rezultatus.</w:t>
      </w:r>
    </w:p>
    <w:p w:rsidR="002B3EFE" w:rsidRPr="00492CB0" w:rsidRDefault="002B3EFE" w:rsidP="002B3EFE">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Siekiant didinti mokytojų atsakomybę už ugdymo(si) rezultatus, metodinėse grupėse, mokytojų taryboje analizuoti nacionalinių patikrinimų, PUPP ir BE rezultatai. Didelis dėmesys skirtas mokinių mokymosi pasiekimų ir pažangos analizei – kiekvieno pažangos įsivertinimui ir dalykų mokytojų atliekamam mokinių pažangos vertinimui, rezultatų aptarimui per dalyko pamokas. Kaip rodo rezultatų suvestinės, visi mokytojai ir mokiniai stebi, analizuoja ir įsivertina ugdymo(si) pažangą. Baigiamosios vidurinio ugdymo klasės mokytojai organizavo bandomuosius egzaminus. Analizavo pusmečių, bandomųjų ir Valstybinių egzaminų rezultatų atitiktį, koregavo dalykų vertinimo sistemas. Daugumos mokinių pasiekimų ir rezultatų dermė tinkama. Mokytojų tarybos posėdyje analizuotas mokinių pažangos pamokoje stebėjimas, fiksavimas, duomenų naudojimas, mokytojai aptarė, dalytasi patirtimis, kaip vykdomas pažangos fiksavimas pamokoje.</w:t>
      </w:r>
    </w:p>
    <w:p w:rsidR="002B3EFE" w:rsidRPr="00492CB0" w:rsidRDefault="002B3EFE" w:rsidP="002B3EFE">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Siekiant mokytojų asmeninio tobulėjimo, atsakomybės už u</w:t>
      </w:r>
      <w:r>
        <w:rPr>
          <w:rFonts w:ascii="Times New Roman" w:hAnsi="Times New Roman"/>
          <w:sz w:val="24"/>
          <w:szCs w:val="24"/>
          <w:lang w:val="lt-LT"/>
        </w:rPr>
        <w:t>g</w:t>
      </w:r>
      <w:r w:rsidRPr="00492CB0">
        <w:rPr>
          <w:rFonts w:ascii="Times New Roman" w:hAnsi="Times New Roman"/>
          <w:sz w:val="24"/>
          <w:szCs w:val="24"/>
          <w:lang w:val="lt-LT"/>
        </w:rPr>
        <w:t xml:space="preserve">dymo(si)rezultatus bei ugdant mokytojų veiklos </w:t>
      </w:r>
      <w:proofErr w:type="spellStart"/>
      <w:r w:rsidRPr="00492CB0">
        <w:rPr>
          <w:rFonts w:ascii="Times New Roman" w:hAnsi="Times New Roman"/>
          <w:sz w:val="24"/>
          <w:szCs w:val="24"/>
          <w:lang w:val="lt-LT"/>
        </w:rPr>
        <w:t>savirefleksiją</w:t>
      </w:r>
      <w:proofErr w:type="spellEnd"/>
      <w:r w:rsidRPr="00492CB0">
        <w:rPr>
          <w:rFonts w:ascii="Times New Roman" w:hAnsi="Times New Roman"/>
          <w:sz w:val="24"/>
          <w:szCs w:val="24"/>
          <w:lang w:val="lt-LT"/>
        </w:rPr>
        <w:t>, organizuoti mokinių pažangos aptarimai pagal klases (klasei dėstančių mokytojų susirinkimai), kuriuose aptarti pagalbos mokiniui teikimo būdai, priemonės, ugdymo metodai, labiausiai tinkantys konkrečiai klasei.</w:t>
      </w:r>
    </w:p>
    <w:p w:rsidR="002B3EFE" w:rsidRPr="00492CB0" w:rsidRDefault="002B3EFE" w:rsidP="002B3EFE">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Stebėtas ir analizuotas informacinių technologijų naudojimas pamokose. Nors turima bazė patenkinama, mokytojai nėra išradingi naudodami IKT pamokose. Dažniausiai naudojama programa MS PowerPoint ir tinklapis Youtube.com. Ruošiantis pamokoms, rengiant projektus dažniausiai naudojamos paieškų sistemos. Tačiau jau randasi mokytojų, kurie IT panaudoja apklausoms, testavimui, vertinimui, pamokos turinio įtvirtinimui (</w:t>
      </w:r>
      <w:proofErr w:type="spellStart"/>
      <w:r w:rsidRPr="00492CB0">
        <w:rPr>
          <w:rFonts w:ascii="Times New Roman" w:hAnsi="Times New Roman"/>
          <w:sz w:val="24"/>
          <w:szCs w:val="24"/>
          <w:lang w:val="lt-LT"/>
        </w:rPr>
        <w:t>emokykla.lt</w:t>
      </w:r>
      <w:proofErr w:type="spellEnd"/>
      <w:r w:rsidRPr="00492CB0">
        <w:rPr>
          <w:rFonts w:ascii="Times New Roman" w:hAnsi="Times New Roman"/>
          <w:sz w:val="24"/>
          <w:szCs w:val="24"/>
          <w:lang w:val="lt-LT"/>
        </w:rPr>
        <w:t xml:space="preserve">, </w:t>
      </w:r>
      <w:proofErr w:type="spellStart"/>
      <w:r w:rsidRPr="00492CB0">
        <w:rPr>
          <w:rFonts w:ascii="Times New Roman" w:hAnsi="Times New Roman"/>
          <w:sz w:val="24"/>
          <w:szCs w:val="24"/>
          <w:lang w:val="lt-LT"/>
        </w:rPr>
        <w:t>klase.eduka.lt</w:t>
      </w:r>
      <w:proofErr w:type="spellEnd"/>
      <w:r w:rsidRPr="00492CB0">
        <w:rPr>
          <w:rFonts w:ascii="Times New Roman" w:hAnsi="Times New Roman"/>
          <w:sz w:val="24"/>
          <w:szCs w:val="24"/>
          <w:lang w:val="lt-LT"/>
        </w:rPr>
        <w:t xml:space="preserve">, </w:t>
      </w:r>
      <w:proofErr w:type="spellStart"/>
      <w:r w:rsidRPr="00492CB0">
        <w:rPr>
          <w:rFonts w:ascii="Times New Roman" w:hAnsi="Times New Roman"/>
          <w:sz w:val="24"/>
          <w:szCs w:val="24"/>
          <w:lang w:val="lt-LT"/>
        </w:rPr>
        <w:t>Padlet</w:t>
      </w:r>
      <w:proofErr w:type="spellEnd"/>
      <w:r w:rsidRPr="00492CB0">
        <w:rPr>
          <w:rFonts w:ascii="Times New Roman" w:hAnsi="Times New Roman"/>
          <w:sz w:val="24"/>
          <w:szCs w:val="24"/>
          <w:lang w:val="lt-LT"/>
        </w:rPr>
        <w:t xml:space="preserve">, </w:t>
      </w:r>
      <w:proofErr w:type="spellStart"/>
      <w:r w:rsidRPr="00492CB0">
        <w:rPr>
          <w:rFonts w:ascii="Times New Roman" w:hAnsi="Times New Roman"/>
          <w:sz w:val="24"/>
          <w:szCs w:val="24"/>
          <w:lang w:val="lt-LT"/>
        </w:rPr>
        <w:t>Quizlet</w:t>
      </w:r>
      <w:proofErr w:type="spellEnd"/>
      <w:r w:rsidRPr="00492CB0">
        <w:rPr>
          <w:rFonts w:ascii="Times New Roman" w:hAnsi="Times New Roman"/>
          <w:sz w:val="24"/>
          <w:szCs w:val="24"/>
          <w:lang w:val="lt-LT"/>
        </w:rPr>
        <w:t xml:space="preserve">, </w:t>
      </w:r>
      <w:proofErr w:type="spellStart"/>
      <w:r w:rsidRPr="00492CB0">
        <w:rPr>
          <w:rFonts w:ascii="Times New Roman" w:hAnsi="Times New Roman"/>
          <w:sz w:val="24"/>
          <w:szCs w:val="24"/>
          <w:lang w:val="lt-LT"/>
        </w:rPr>
        <w:t>Quizizz</w:t>
      </w:r>
      <w:proofErr w:type="spellEnd"/>
      <w:r w:rsidRPr="00492CB0">
        <w:rPr>
          <w:rFonts w:ascii="Times New Roman" w:hAnsi="Times New Roman"/>
          <w:sz w:val="24"/>
          <w:szCs w:val="24"/>
          <w:lang w:val="lt-LT"/>
        </w:rPr>
        <w:t xml:space="preserve">, fizikos mokytojas parengė kompiuterinę programą „Rinkime greitai“, skatina mokinius domėtis ir dėsto fiziką nuotolinio mokymo svetainėje </w:t>
      </w:r>
      <w:proofErr w:type="spellStart"/>
      <w:r w:rsidRPr="00492CB0">
        <w:rPr>
          <w:rFonts w:ascii="Times New Roman" w:hAnsi="Times New Roman"/>
          <w:sz w:val="24"/>
          <w:szCs w:val="24"/>
          <w:lang w:val="lt-LT"/>
        </w:rPr>
        <w:t>www.netikfizika.lt</w:t>
      </w:r>
      <w:proofErr w:type="spellEnd"/>
      <w:r w:rsidRPr="00492CB0">
        <w:rPr>
          <w:rFonts w:ascii="Times New Roman" w:hAnsi="Times New Roman"/>
          <w:sz w:val="24"/>
          <w:szCs w:val="24"/>
          <w:lang w:val="lt-LT"/>
        </w:rPr>
        <w:t>.).</w:t>
      </w:r>
    </w:p>
    <w:p w:rsidR="002B3EFE" w:rsidRPr="00492CB0" w:rsidRDefault="002B3EFE" w:rsidP="002B3EFE">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Mokslo metų pabaigoje inicijuotas mokytojų veiklos įsivertinimas pagal parengtą anketą. 80% mokytojų laiku pateikė ir metodinėse grupėse pristatė savo veiklos įsivertinimą.</w:t>
      </w:r>
    </w:p>
    <w:p w:rsidR="002B3EFE" w:rsidRPr="00492CB0" w:rsidRDefault="002B3EFE" w:rsidP="002B3EFE">
      <w:pPr>
        <w:pStyle w:val="Betarp"/>
        <w:ind w:firstLine="851"/>
        <w:jc w:val="both"/>
        <w:rPr>
          <w:rFonts w:ascii="Times New Roman" w:hAnsi="Times New Roman"/>
          <w:sz w:val="24"/>
          <w:szCs w:val="24"/>
          <w:lang w:val="lt-LT"/>
        </w:rPr>
      </w:pPr>
    </w:p>
    <w:p w:rsidR="002B3EFE" w:rsidRPr="00492CB0" w:rsidRDefault="002B3EFE" w:rsidP="002B3EFE">
      <w:pPr>
        <w:pStyle w:val="Betarp"/>
        <w:numPr>
          <w:ilvl w:val="1"/>
          <w:numId w:val="6"/>
        </w:numPr>
        <w:shd w:val="clear" w:color="auto" w:fill="D9D9D9" w:themeFill="background1" w:themeFillShade="D9"/>
        <w:jc w:val="both"/>
        <w:rPr>
          <w:rFonts w:ascii="Times New Roman" w:hAnsi="Times New Roman"/>
          <w:sz w:val="24"/>
          <w:szCs w:val="24"/>
          <w:lang w:val="lt-LT"/>
        </w:rPr>
      </w:pPr>
      <w:r w:rsidRPr="00492CB0">
        <w:rPr>
          <w:rFonts w:ascii="Times New Roman" w:hAnsi="Times New Roman"/>
          <w:sz w:val="24"/>
          <w:szCs w:val="24"/>
          <w:lang w:val="lt-LT"/>
        </w:rPr>
        <w:t>Skatinti lyderystę.</w:t>
      </w:r>
    </w:p>
    <w:p w:rsidR="002B3EFE" w:rsidRPr="00492CB0" w:rsidRDefault="002B3EFE" w:rsidP="002B3EFE">
      <w:pPr>
        <w:ind w:firstLine="851"/>
        <w:jc w:val="both"/>
      </w:pPr>
      <w:r w:rsidRPr="00492CB0">
        <w:t xml:space="preserve">Siekiant šio tikslo, mokiniai </w:t>
      </w:r>
      <w:r>
        <w:t>buvo rag</w:t>
      </w:r>
      <w:r w:rsidRPr="00492CB0">
        <w:t>inami dalyvauti įvairiuose konkursuose, olimpiadose: tarptautiniame matematikos konkurse „Kengūra“, tarptautiniame edukaci</w:t>
      </w:r>
      <w:r>
        <w:t>ni</w:t>
      </w:r>
      <w:r w:rsidRPr="00492CB0">
        <w:t>ame konkurse „</w:t>
      </w:r>
      <w:proofErr w:type="spellStart"/>
      <w:r w:rsidRPr="00492CB0">
        <w:t>Olympis</w:t>
      </w:r>
      <w:proofErr w:type="spellEnd"/>
      <w:r w:rsidRPr="00492CB0">
        <w:t>“, rajono olimpiadose, respublikiniame konkurse „</w:t>
      </w:r>
      <w:proofErr w:type="spellStart"/>
      <w:r w:rsidRPr="00492CB0">
        <w:t>Tramtatulis</w:t>
      </w:r>
      <w:proofErr w:type="spellEnd"/>
      <w:r w:rsidRPr="00492CB0">
        <w:t>“ (1 mokinys pateko į regioninį turą), respublikiniame skaitovų konkurse „Gegutės šėlsmas“ (3kl. mokinys laureatas),  zoniniame skaitovų konkurse (II vieta – IVG mokinys).</w:t>
      </w:r>
    </w:p>
    <w:p w:rsidR="002B3EFE" w:rsidRPr="00492CB0" w:rsidRDefault="002B3EFE" w:rsidP="002B3EFE">
      <w:pPr>
        <w:ind w:firstLine="851"/>
        <w:jc w:val="both"/>
      </w:pPr>
      <w:r w:rsidRPr="00492CB0">
        <w:lastRenderedPageBreak/>
        <w:t xml:space="preserve">Mokinių lyderystei skatinti, </w:t>
      </w:r>
      <w:proofErr w:type="spellStart"/>
      <w:r w:rsidRPr="00492CB0">
        <w:t>patyriminei</w:t>
      </w:r>
      <w:proofErr w:type="spellEnd"/>
      <w:r w:rsidRPr="00492CB0">
        <w:t xml:space="preserve"> kompetencijai ugdyti pagrindinio ugdymo 9 ir 10 klasėse rengiami projektai, jie pristatomi gimnazijos bendruomenei. Mokiniai įgyja viešo kalbėjimo, projekto rengimo bei bendravimo ir bendradarbiavimo įgūdžių. Projektinių darbų rengimas gerina ir gimnazijos aplinką – kelios merginos įrengė Mokinių savivaldos kabinete poilsio zonas. Projektinės veiklos pirmuosius projektus pristatė ir pradinių klasių mokiniai.</w:t>
      </w:r>
    </w:p>
    <w:p w:rsidR="002B3EFE" w:rsidRPr="00492CB0" w:rsidRDefault="002B3EFE" w:rsidP="002B3EFE">
      <w:pPr>
        <w:ind w:firstLine="851"/>
        <w:jc w:val="both"/>
      </w:pPr>
      <w:r w:rsidRPr="00492CB0">
        <w:t xml:space="preserve">Gimnazijoje sėkmingai savo veiklą vykdė mokinių savivalda, organizavo įvairius renginius: geriausių mokinių rinkimai, forumas „Emocija+“, lyderystės renginiai, spalvoti penktadieniai, IIIG mokinės ir mokytojo foto paroda „Neringa </w:t>
      </w:r>
      <w:proofErr w:type="spellStart"/>
      <w:r w:rsidRPr="00492CB0">
        <w:t>vs</w:t>
      </w:r>
      <w:proofErr w:type="spellEnd"/>
      <w:r w:rsidRPr="00492CB0">
        <w:t xml:space="preserve"> Sigitas“, IIG mokinės darbų paroda, kartu su Lietuvos vaikų ir jaunimo centru įgyvendintas projektas „(Gal)</w:t>
      </w:r>
      <w:proofErr w:type="spellStart"/>
      <w:r w:rsidRPr="00492CB0">
        <w:t>iu</w:t>
      </w:r>
      <w:proofErr w:type="spellEnd"/>
      <w:r w:rsidRPr="00492CB0">
        <w:t>“;  projektas „Kino klubas”.</w:t>
      </w:r>
    </w:p>
    <w:p w:rsidR="002B3EFE" w:rsidRPr="00492CB0" w:rsidRDefault="002B3EFE" w:rsidP="002B3EFE">
      <w:pPr>
        <w:ind w:firstLine="851"/>
        <w:jc w:val="both"/>
      </w:pPr>
      <w:r w:rsidRPr="00492CB0">
        <w:t xml:space="preserve">Ugdymo karjerai organizavimui buvo surengta „Karjeros diena“. Visi pagrindinio ir vidurinio ugdymo programų mokiniai vyko į Telšius susipažinti su įvairių profesijų žmonėmis, aplankytos stambios Telšių gamybos įstaigos, paslaugų sektorius – 8 įmonės, 3 švietimo įstaigos; mokiniai susipažino daugiau nei su 40 profesijų, vidurinio ugdymo mokiniams surengtos pratybos – seminarai Telšių teritorinėje darbo biržoje. IIG-IIIG klasės mokiniai mokosi pasirinktą ugdymo plano dalyką – „Karjeros planavimas“, kiekvienoje klasėje vesta po 5 integruotus karjeros ugdymo užsiėmimus. Organizuota 10 karjeros </w:t>
      </w:r>
      <w:proofErr w:type="spellStart"/>
      <w:r w:rsidRPr="00492CB0">
        <w:t>veiklinimo</w:t>
      </w:r>
      <w:proofErr w:type="spellEnd"/>
      <w:r w:rsidRPr="00492CB0">
        <w:t xml:space="preserve"> išvykų.</w:t>
      </w:r>
    </w:p>
    <w:p w:rsidR="002B3EFE" w:rsidRPr="00492CB0" w:rsidRDefault="002B3EFE" w:rsidP="002B3EFE">
      <w:pPr>
        <w:ind w:firstLine="851"/>
        <w:jc w:val="both"/>
      </w:pPr>
      <w:r w:rsidRPr="00492CB0">
        <w:t>Dalyvauta tarptautiniame projekte ,,Jaunieji mokyklos paramedikai“, kuriame aštuoni IG-IIG mokiniai, išklausę teorinių žinių ir atlikę praktines užduotis, gavo pažymėjimus.</w:t>
      </w:r>
    </w:p>
    <w:p w:rsidR="002B3EFE" w:rsidRPr="00492CB0" w:rsidRDefault="002B3EFE" w:rsidP="002B3EFE">
      <w:pPr>
        <w:ind w:firstLine="851"/>
        <w:jc w:val="both"/>
      </w:pPr>
      <w:r w:rsidRPr="00492CB0">
        <w:t>Mokiniai įtraukiami į sprendimų priėmimą gimnazijoje (mokinių prezidentūra, gimnazijos taryba): mokinių sprendimu atnaujinta aktų salės įgarsinimo įranga.</w:t>
      </w:r>
    </w:p>
    <w:p w:rsidR="002B3EFE" w:rsidRPr="00492CB0" w:rsidRDefault="002B3EFE" w:rsidP="002B3EFE">
      <w:pPr>
        <w:ind w:firstLine="851"/>
        <w:jc w:val="both"/>
      </w:pPr>
    </w:p>
    <w:p w:rsidR="002B3EFE" w:rsidRPr="00492CB0" w:rsidRDefault="002B3EFE" w:rsidP="002B3EFE">
      <w:pPr>
        <w:pStyle w:val="Sraopastraipa"/>
        <w:numPr>
          <w:ilvl w:val="1"/>
          <w:numId w:val="6"/>
        </w:numPr>
        <w:shd w:val="clear" w:color="auto" w:fill="D9D9D9" w:themeFill="background1" w:themeFillShade="D9"/>
        <w:contextualSpacing/>
        <w:jc w:val="both"/>
      </w:pPr>
      <w:r w:rsidRPr="00492CB0">
        <w:t xml:space="preserve"> Kurti mokymuisi patrauklią aplinką.</w:t>
      </w:r>
    </w:p>
    <w:p w:rsidR="002B3EFE" w:rsidRPr="00492CB0" w:rsidRDefault="002B3EFE" w:rsidP="002B3EFE">
      <w:pPr>
        <w:pStyle w:val="Sraopastraipa"/>
        <w:ind w:left="0" w:firstLine="851"/>
        <w:jc w:val="both"/>
      </w:pPr>
      <w:r w:rsidRPr="00492CB0">
        <w:t>2017 metais atliktas 4 kabinetų remontas: fizikos, chemijos ir 2 matematikos kabinetų. Šiuose ir kituose kabinetuose atnaujintos mokyklinės lentos. Iš mokinio krepšelio lėšų įsigyta 15 nešiojamų kompiuterių, kitos kompiuterinės technikos. Pertvarkyti pirmo aukšto koridoriaus informaciniai stendai. Estetiškai tvarkingiau atrodo visos patalpos, kuriose pakeista grindų danga.</w:t>
      </w:r>
    </w:p>
    <w:p w:rsidR="002B3EFE" w:rsidRPr="00492CB0" w:rsidRDefault="002B3EFE" w:rsidP="002B3EFE">
      <w:pPr>
        <w:pStyle w:val="Sraopastraipa"/>
        <w:ind w:left="0" w:firstLine="851"/>
        <w:jc w:val="both"/>
      </w:pPr>
      <w:r w:rsidRPr="00492CB0">
        <w:t>Ieškant įvairesnių mokymosi erdvių, pravesta 15 pamokų ne mokyklos teritorijoje: Luokės miestelio apylinkėse, kitose įstaigose, Varnių regioniniame parke, muziejuose. Organizuota 19 edukacinių išvykų.</w:t>
      </w:r>
    </w:p>
    <w:p w:rsidR="002B3EFE" w:rsidRPr="00492CB0" w:rsidRDefault="002B3EFE" w:rsidP="002B3EFE">
      <w:pPr>
        <w:pStyle w:val="Sraopastraipa"/>
        <w:ind w:left="0" w:firstLine="851"/>
        <w:jc w:val="both"/>
      </w:pPr>
      <w:r w:rsidRPr="00492CB0">
        <w:t xml:space="preserve">Pateikta paraiška ir gimnazija atrinkta įgyvendinti </w:t>
      </w:r>
      <w:proofErr w:type="spellStart"/>
      <w:r w:rsidRPr="00492CB0">
        <w:t>Lions</w:t>
      </w:r>
      <w:proofErr w:type="spellEnd"/>
      <w:r w:rsidRPr="00492CB0">
        <w:t xml:space="preserve"> </w:t>
      </w:r>
      <w:proofErr w:type="spellStart"/>
      <w:r w:rsidRPr="00492CB0">
        <w:t>Qest</w:t>
      </w:r>
      <w:proofErr w:type="spellEnd"/>
      <w:r w:rsidRPr="00492CB0">
        <w:t xml:space="preserve"> prevencinę programą Paauglystės kryžkelės. Stiprinant mokinių pozityvų bendravimą, organizuota veiksmo savaitė „Be patyčių“, tolerancijos diena, pyragų diena – išsipildymo akcija. Tačiau daugėja mokinių netinkamo elgesio atvejų: organizuoti 6 Vaiko gerovės komisijos pasitarimai netinkamo elgesio koregavimui, svarstyta 10 mokinių (2016 m. 4 pasitarimai, svarstyti 5 mokiniai). Mažėja patyčių, pašaipų atvejų: per paskutinius 2 mėnesius nesišaipė iš kitų 76% mokinių (2016 m. 63%), 60% apklaustų mokinių teigia, kad nebuvo šaipomasi iš jų (2016 m. – 49%).</w:t>
      </w:r>
    </w:p>
    <w:p w:rsidR="002B3EFE" w:rsidRPr="00492CB0" w:rsidRDefault="002B3EFE" w:rsidP="002B3EFE">
      <w:pPr>
        <w:pStyle w:val="Sraopastraipa"/>
        <w:ind w:left="0" w:firstLine="851"/>
        <w:jc w:val="both"/>
      </w:pPr>
      <w:r w:rsidRPr="00492CB0">
        <w:t xml:space="preserve">Gimnazijos narių bendruomeniškumui stiprinti organizuoti renginiai: Šeimos diena, </w:t>
      </w:r>
      <w:proofErr w:type="spellStart"/>
      <w:r w:rsidRPr="00492CB0">
        <w:t>Adventinio</w:t>
      </w:r>
      <w:proofErr w:type="spellEnd"/>
      <w:r w:rsidRPr="00492CB0">
        <w:t xml:space="preserve"> vainiko pynimas, bendruomenės </w:t>
      </w:r>
      <w:proofErr w:type="spellStart"/>
      <w:r w:rsidRPr="00492CB0">
        <w:t>rytmetys</w:t>
      </w:r>
      <w:proofErr w:type="spellEnd"/>
      <w:r w:rsidRPr="00492CB0">
        <w:t>, draugiškumui, savitarpio pagalbai stiprinti skirtos klasės valandėlės.</w:t>
      </w:r>
    </w:p>
    <w:p w:rsidR="002B3EFE" w:rsidRPr="00492CB0" w:rsidRDefault="002B3EFE" w:rsidP="002B3EFE">
      <w:pPr>
        <w:pStyle w:val="Betarp"/>
        <w:ind w:firstLine="851"/>
        <w:jc w:val="both"/>
        <w:rPr>
          <w:rFonts w:ascii="Times New Roman" w:hAnsi="Times New Roman"/>
          <w:sz w:val="24"/>
          <w:szCs w:val="24"/>
          <w:lang w:val="lt-LT"/>
        </w:rPr>
      </w:pPr>
      <w:r w:rsidRPr="00492CB0">
        <w:rPr>
          <w:rFonts w:ascii="Times New Roman" w:hAnsi="Times New Roman"/>
          <w:sz w:val="24"/>
          <w:szCs w:val="24"/>
          <w:lang w:val="lt-LT"/>
        </w:rPr>
        <w:t>Siūlymai ir rekomendacijos 2018 metams:</w:t>
      </w:r>
    </w:p>
    <w:p w:rsidR="002B3EFE" w:rsidRPr="00492CB0" w:rsidRDefault="002B3EFE" w:rsidP="002B3EFE">
      <w:pPr>
        <w:pStyle w:val="Sraopastraipa"/>
        <w:ind w:left="0" w:firstLine="851"/>
        <w:jc w:val="both"/>
      </w:pPr>
    </w:p>
    <w:p w:rsidR="002B3EFE" w:rsidRPr="00492CB0" w:rsidRDefault="002B3EFE" w:rsidP="002B3EFE">
      <w:pPr>
        <w:pStyle w:val="Sraopastraipa"/>
        <w:numPr>
          <w:ilvl w:val="0"/>
          <w:numId w:val="6"/>
        </w:numPr>
        <w:shd w:val="clear" w:color="auto" w:fill="D9D9D9" w:themeFill="background1" w:themeFillShade="D9"/>
        <w:ind w:left="0" w:firstLine="851"/>
        <w:contextualSpacing/>
        <w:jc w:val="both"/>
      </w:pPr>
      <w:r>
        <w:t>Tikslas. Šeim</w:t>
      </w:r>
      <w:r w:rsidRPr="00492CB0">
        <w:t>os ir kartų vertybių puoselėjimas.</w:t>
      </w:r>
    </w:p>
    <w:p w:rsidR="002B3EFE" w:rsidRPr="00492CB0" w:rsidRDefault="002B3EFE" w:rsidP="002B3EFE">
      <w:pPr>
        <w:pStyle w:val="Sraopastraipa"/>
        <w:numPr>
          <w:ilvl w:val="1"/>
          <w:numId w:val="6"/>
        </w:numPr>
        <w:shd w:val="clear" w:color="auto" w:fill="D9D9D9" w:themeFill="background1" w:themeFillShade="D9"/>
        <w:ind w:left="0" w:firstLine="851"/>
        <w:contextualSpacing/>
        <w:jc w:val="both"/>
      </w:pPr>
      <w:r w:rsidRPr="00492CB0">
        <w:t xml:space="preserve"> Puoselėti gimnazijos tradicijas.</w:t>
      </w:r>
    </w:p>
    <w:p w:rsidR="002B3EFE" w:rsidRDefault="002B3EFE" w:rsidP="002B3EFE">
      <w:pPr>
        <w:ind w:firstLine="851"/>
        <w:jc w:val="both"/>
      </w:pPr>
      <w:r w:rsidRPr="00492CB0">
        <w:t xml:space="preserve">Gimnazijoje organizuoti tradiciniai renginiai: Abiturientų susitikimas, Šeimos diena, „Šviesoforas”, </w:t>
      </w:r>
      <w:proofErr w:type="spellStart"/>
      <w:r w:rsidRPr="00492CB0">
        <w:t>Rudenėlio</w:t>
      </w:r>
      <w:proofErr w:type="spellEnd"/>
      <w:r w:rsidRPr="00492CB0">
        <w:t xml:space="preserve"> šventė, Šimtadienis, Paskutinis skambutis, sporto diena, Mokytojų diena ir kt. Paminėtos valstybinės šventės, Kovo 11-osios proga rėmėjų prizais apdovanoti 6 geriausi </w:t>
      </w:r>
      <w:r w:rsidRPr="00492CB0">
        <w:lastRenderedPageBreak/>
        <w:t xml:space="preserve">(šauniausias pradinukas, iniciatyviausia grupė, </w:t>
      </w:r>
      <w:proofErr w:type="spellStart"/>
      <w:r w:rsidRPr="00492CB0">
        <w:t>pilietiškiausia</w:t>
      </w:r>
      <w:proofErr w:type="spellEnd"/>
      <w:r w:rsidRPr="00492CB0">
        <w:t xml:space="preserve"> klasė, geriausias mokinys, padaręs didžiausią pažangą mokinys, </w:t>
      </w:r>
      <w:proofErr w:type="spellStart"/>
      <w:r w:rsidRPr="00492CB0">
        <w:t>visuomeniškiausias</w:t>
      </w:r>
      <w:proofErr w:type="spellEnd"/>
      <w:r w:rsidRPr="00492CB0">
        <w:t xml:space="preserve"> mokinys, garsinantis mokyklą mokinys). Organizuotas Konstitucijos egzaminas. Bendradarbiaujant su Luokės visų šventųjų bažnyčia vykdomos rekolekcijos. Mokinių pažinimo bei mokėjimo mokytis  kompetencijos ugdytos per tradicinius renginius  Tyrėjų naktis, fizikos popietė (2017 m. tema „Energija“), matematikos popietė, Europos kalbų diena. Tačiau</w:t>
      </w:r>
      <w:r w:rsidR="0024489C">
        <w:rPr>
          <w:color w:val="00B050"/>
        </w:rPr>
        <w:t xml:space="preserve"> </w:t>
      </w:r>
      <w:r w:rsidR="00E80E1B" w:rsidRPr="00E80E1B">
        <w:t>ne visi mokiniai</w:t>
      </w:r>
      <w:r w:rsidR="00E80E1B">
        <w:t xml:space="preserve"> </w:t>
      </w:r>
      <w:r w:rsidRPr="00492CB0">
        <w:t>išreiškia nor</w:t>
      </w:r>
      <w:r w:rsidR="00E80E1B">
        <w:t>ą</w:t>
      </w:r>
      <w:r w:rsidRPr="00492CB0">
        <w:t xml:space="preserve"> dalyvauti renginiuose.</w:t>
      </w:r>
    </w:p>
    <w:p w:rsidR="002B3EFE" w:rsidRPr="00492CB0" w:rsidRDefault="002B3EFE" w:rsidP="002B3EFE">
      <w:pPr>
        <w:ind w:firstLine="851"/>
        <w:jc w:val="both"/>
      </w:pPr>
    </w:p>
    <w:p w:rsidR="002B3EFE" w:rsidRPr="00492CB0" w:rsidRDefault="002B3EFE" w:rsidP="002B3EFE">
      <w:pPr>
        <w:pStyle w:val="Sraopastraipa"/>
        <w:numPr>
          <w:ilvl w:val="1"/>
          <w:numId w:val="6"/>
        </w:numPr>
        <w:shd w:val="clear" w:color="auto" w:fill="D9D9D9" w:themeFill="background1" w:themeFillShade="D9"/>
        <w:ind w:left="0" w:firstLine="851"/>
        <w:contextualSpacing/>
        <w:jc w:val="both"/>
      </w:pPr>
      <w:r w:rsidRPr="00492CB0">
        <w:t>Kurti naujas gimnazijos tradicijas.</w:t>
      </w:r>
    </w:p>
    <w:p w:rsidR="002B3EFE" w:rsidRPr="00492CB0" w:rsidRDefault="002B3EFE" w:rsidP="002B3EFE">
      <w:pPr>
        <w:pStyle w:val="Sraopastraipa"/>
        <w:ind w:left="0" w:firstLine="851"/>
        <w:jc w:val="both"/>
      </w:pPr>
      <w:r w:rsidRPr="00492CB0">
        <w:t xml:space="preserve">Į Pyragų dienos organizavimą įsitraukė patys mokiniai, tėveliai (surinkta ir paaukota 262 eurai). Įsitvirtino pirmokų šimtadienio šventė. Gruodžio mėnesį organizuotas Protų mūšis (dalyvavo tik du tėvai; 2016 m. – vienas). Mokiniai inicijuoja ir organizuoja </w:t>
      </w:r>
      <w:proofErr w:type="spellStart"/>
      <w:r w:rsidRPr="00492CB0">
        <w:t>Helovyno</w:t>
      </w:r>
      <w:proofErr w:type="spellEnd"/>
      <w:r w:rsidRPr="00492CB0">
        <w:t xml:space="preserve"> ir Valentino dienos šventes.</w:t>
      </w:r>
    </w:p>
    <w:p w:rsidR="002B3EFE" w:rsidRPr="00492CB0" w:rsidRDefault="002B3EFE" w:rsidP="002B3EFE">
      <w:pPr>
        <w:ind w:firstLine="851"/>
        <w:jc w:val="both"/>
      </w:pPr>
    </w:p>
    <w:p w:rsidR="002B3EFE" w:rsidRPr="00492CB0" w:rsidRDefault="002B3EFE" w:rsidP="002B3EFE">
      <w:pPr>
        <w:pStyle w:val="Betarp"/>
        <w:numPr>
          <w:ilvl w:val="1"/>
          <w:numId w:val="6"/>
        </w:numPr>
        <w:shd w:val="clear" w:color="auto" w:fill="D9D9D9" w:themeFill="background1" w:themeFillShade="D9"/>
        <w:ind w:left="0" w:firstLine="851"/>
        <w:jc w:val="both"/>
        <w:rPr>
          <w:rFonts w:ascii="Times New Roman" w:hAnsi="Times New Roman"/>
          <w:sz w:val="24"/>
          <w:szCs w:val="24"/>
          <w:lang w:val="lt-LT"/>
        </w:rPr>
      </w:pPr>
      <w:r w:rsidRPr="00492CB0">
        <w:rPr>
          <w:rFonts w:ascii="Times New Roman" w:hAnsi="Times New Roman"/>
          <w:sz w:val="24"/>
          <w:szCs w:val="24"/>
          <w:lang w:val="lt-LT"/>
        </w:rPr>
        <w:t xml:space="preserve"> Tautinio identiteto puoselėjimas.</w:t>
      </w:r>
    </w:p>
    <w:p w:rsidR="002B3EFE" w:rsidRPr="00492CB0" w:rsidRDefault="002B3EFE" w:rsidP="002B3EFE">
      <w:pPr>
        <w:pStyle w:val="Betarp"/>
        <w:ind w:firstLine="851"/>
        <w:jc w:val="both"/>
        <w:rPr>
          <w:rFonts w:ascii="Times New Roman" w:eastAsia="Times New Roman" w:hAnsi="Times New Roman"/>
          <w:sz w:val="24"/>
          <w:lang w:val="lt-LT"/>
        </w:rPr>
      </w:pPr>
      <w:r w:rsidRPr="00492CB0">
        <w:rPr>
          <w:rFonts w:ascii="Times New Roman" w:eastAsia="Times New Roman" w:hAnsi="Times New Roman"/>
          <w:sz w:val="24"/>
          <w:lang w:val="lt-LT"/>
        </w:rPr>
        <w:t xml:space="preserve">Ugdant mokinių kalbinę, rašytinę išraišką ir puoselėjant lietuvių kalbos vertybes gimnazijoje antrą kartą organizuota lietuvių kalbos savaitė, konkursas „Švari kalba – švari galva“, rašytas nacionalinis lietuvių kalbos diktantas (2017 m. dalyvavo 11 suaugusių, 96 mokiniai). Puoselėjant tautinį identitetą, organizuotos Užgavėnės, </w:t>
      </w:r>
      <w:proofErr w:type="spellStart"/>
      <w:r w:rsidRPr="00492CB0">
        <w:rPr>
          <w:rFonts w:ascii="Times New Roman" w:eastAsia="Times New Roman" w:hAnsi="Times New Roman"/>
          <w:sz w:val="24"/>
          <w:lang w:val="lt-LT"/>
        </w:rPr>
        <w:t>Kaziuko</w:t>
      </w:r>
      <w:proofErr w:type="spellEnd"/>
      <w:r w:rsidRPr="00492CB0">
        <w:rPr>
          <w:rFonts w:ascii="Times New Roman" w:eastAsia="Times New Roman" w:hAnsi="Times New Roman"/>
          <w:sz w:val="24"/>
          <w:lang w:val="lt-LT"/>
        </w:rPr>
        <w:t xml:space="preserve"> mugė, </w:t>
      </w:r>
      <w:proofErr w:type="spellStart"/>
      <w:r w:rsidRPr="00492CB0">
        <w:rPr>
          <w:rFonts w:ascii="Times New Roman" w:eastAsia="Times New Roman" w:hAnsi="Times New Roman"/>
          <w:sz w:val="24"/>
          <w:lang w:val="lt-LT"/>
        </w:rPr>
        <w:t>Adventinio</w:t>
      </w:r>
      <w:proofErr w:type="spellEnd"/>
      <w:r w:rsidRPr="00492CB0">
        <w:rPr>
          <w:rFonts w:ascii="Times New Roman" w:eastAsia="Times New Roman" w:hAnsi="Times New Roman"/>
          <w:sz w:val="24"/>
          <w:lang w:val="lt-LT"/>
        </w:rPr>
        <w:t xml:space="preserve"> vainiko pynimas su vienuole.  </w:t>
      </w:r>
    </w:p>
    <w:p w:rsidR="004221A6" w:rsidRDefault="004221A6" w:rsidP="002B3EFE">
      <w:pPr>
        <w:spacing w:line="240" w:lineRule="atLeast"/>
        <w:ind w:left="284" w:firstLine="567"/>
        <w:jc w:val="both"/>
        <w:rPr>
          <w:i/>
        </w:rPr>
      </w:pPr>
    </w:p>
    <w:p w:rsidR="00C61184" w:rsidRPr="003B6051" w:rsidRDefault="00C61184" w:rsidP="00C61184">
      <w:pPr>
        <w:pStyle w:val="ListParagraph1"/>
        <w:tabs>
          <w:tab w:val="left" w:pos="282"/>
        </w:tabs>
        <w:ind w:left="0"/>
        <w:jc w:val="both"/>
        <w:rPr>
          <w:b/>
        </w:rPr>
      </w:pPr>
      <w:r>
        <w:rPr>
          <w:b/>
        </w:rPr>
        <w:t>2</w:t>
      </w:r>
      <w:r w:rsidRPr="003B6051">
        <w:rPr>
          <w:b/>
        </w:rPr>
        <w:t>. Mokinių ugdymo(si) rezultatai:</w:t>
      </w:r>
    </w:p>
    <w:p w:rsidR="00C61184" w:rsidRPr="004036A9" w:rsidRDefault="00C61184" w:rsidP="00C61184">
      <w:pPr>
        <w:pStyle w:val="ListParagraph1"/>
        <w:tabs>
          <w:tab w:val="left" w:pos="282"/>
        </w:tabs>
        <w:ind w:left="0"/>
        <w:jc w:val="both"/>
        <w:rPr>
          <w:b/>
        </w:rPr>
      </w:pPr>
      <w:r>
        <w:rPr>
          <w:b/>
        </w:rPr>
        <w:t xml:space="preserve">2.1. </w:t>
      </w:r>
      <w:r w:rsidRPr="004036A9">
        <w:rPr>
          <w:b/>
        </w:rPr>
        <w:t>Mokinių metinis pažangumas:</w:t>
      </w:r>
    </w:p>
    <w:tbl>
      <w:tblPr>
        <w:tblStyle w:val="Lentelstinklelis"/>
        <w:tblW w:w="0" w:type="auto"/>
        <w:tblLook w:val="04A0"/>
      </w:tblPr>
      <w:tblGrid>
        <w:gridCol w:w="762"/>
        <w:gridCol w:w="58"/>
        <w:gridCol w:w="15"/>
        <w:gridCol w:w="902"/>
        <w:gridCol w:w="1701"/>
        <w:gridCol w:w="1538"/>
        <w:gridCol w:w="1241"/>
        <w:gridCol w:w="1689"/>
        <w:gridCol w:w="1881"/>
        <w:gridCol w:w="2721"/>
        <w:gridCol w:w="2025"/>
      </w:tblGrid>
      <w:tr w:rsidR="00C61184" w:rsidRPr="00C61184" w:rsidTr="004221A6">
        <w:tc>
          <w:tcPr>
            <w:tcW w:w="1737" w:type="dxa"/>
            <w:gridSpan w:val="4"/>
          </w:tcPr>
          <w:p w:rsidR="00C61184" w:rsidRPr="00C61184" w:rsidRDefault="00C61184" w:rsidP="004221A6">
            <w:pPr>
              <w:pStyle w:val="ListParagraph1"/>
              <w:tabs>
                <w:tab w:val="left" w:pos="282"/>
              </w:tabs>
              <w:ind w:left="0"/>
              <w:jc w:val="both"/>
              <w:rPr>
                <w:sz w:val="22"/>
                <w:szCs w:val="22"/>
              </w:rPr>
            </w:pPr>
          </w:p>
        </w:tc>
        <w:tc>
          <w:tcPr>
            <w:tcW w:w="1701" w:type="dxa"/>
          </w:tcPr>
          <w:p w:rsidR="00C61184" w:rsidRPr="00C61184" w:rsidRDefault="00C61184" w:rsidP="004221A6">
            <w:pPr>
              <w:pStyle w:val="ListParagraph1"/>
              <w:tabs>
                <w:tab w:val="left" w:pos="282"/>
              </w:tabs>
              <w:ind w:left="0"/>
              <w:jc w:val="both"/>
              <w:rPr>
                <w:sz w:val="22"/>
                <w:szCs w:val="22"/>
                <w:highlight w:val="yellow"/>
              </w:rPr>
            </w:pPr>
            <w:r w:rsidRPr="00C61184">
              <w:rPr>
                <w:sz w:val="22"/>
                <w:szCs w:val="22"/>
              </w:rPr>
              <w:t>Mokinių skaičius 2016-2017 m. m. pabaigoje</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Metinis pažangumas</w:t>
            </w:r>
          </w:p>
        </w:tc>
        <w:tc>
          <w:tcPr>
            <w:tcW w:w="1241" w:type="dxa"/>
          </w:tcPr>
          <w:p w:rsidR="00C61184" w:rsidRPr="00C61184" w:rsidRDefault="00C61184" w:rsidP="004221A6">
            <w:pPr>
              <w:pStyle w:val="ListParagraph1"/>
              <w:tabs>
                <w:tab w:val="left" w:pos="282"/>
              </w:tabs>
              <w:ind w:left="0"/>
              <w:jc w:val="both"/>
              <w:rPr>
                <w:sz w:val="22"/>
                <w:szCs w:val="22"/>
              </w:rPr>
            </w:pPr>
            <w:r w:rsidRPr="00C61184">
              <w:rPr>
                <w:sz w:val="22"/>
                <w:szCs w:val="22"/>
              </w:rPr>
              <w:t>Metinė kokybė</w:t>
            </w:r>
          </w:p>
        </w:tc>
        <w:tc>
          <w:tcPr>
            <w:tcW w:w="1689" w:type="dxa"/>
          </w:tcPr>
          <w:p w:rsidR="00C61184" w:rsidRPr="00C61184" w:rsidRDefault="00C61184" w:rsidP="004221A6">
            <w:pPr>
              <w:pStyle w:val="ListParagraph1"/>
              <w:tabs>
                <w:tab w:val="left" w:pos="282"/>
              </w:tabs>
              <w:ind w:left="0"/>
              <w:jc w:val="both"/>
              <w:rPr>
                <w:sz w:val="22"/>
                <w:szCs w:val="22"/>
              </w:rPr>
            </w:pPr>
            <w:r w:rsidRPr="00C61184">
              <w:rPr>
                <w:sz w:val="22"/>
                <w:szCs w:val="22"/>
              </w:rPr>
              <w:t>Praleista nepateisintų pamokų</w:t>
            </w:r>
          </w:p>
        </w:tc>
        <w:tc>
          <w:tcPr>
            <w:tcW w:w="1881" w:type="dxa"/>
          </w:tcPr>
          <w:p w:rsidR="00C61184" w:rsidRPr="00C61184" w:rsidRDefault="00C61184" w:rsidP="004221A6">
            <w:pPr>
              <w:pStyle w:val="ListParagraph1"/>
              <w:tabs>
                <w:tab w:val="left" w:pos="282"/>
              </w:tabs>
              <w:ind w:left="0"/>
              <w:jc w:val="both"/>
              <w:rPr>
                <w:sz w:val="22"/>
                <w:szCs w:val="22"/>
              </w:rPr>
            </w:pPr>
            <w:r w:rsidRPr="00C61184">
              <w:rPr>
                <w:sz w:val="22"/>
                <w:szCs w:val="22"/>
              </w:rPr>
              <w:t>Mokėsi pagal individualizuotą/ pritaikytą programą</w:t>
            </w:r>
          </w:p>
        </w:tc>
        <w:tc>
          <w:tcPr>
            <w:tcW w:w="2721" w:type="dxa"/>
          </w:tcPr>
          <w:p w:rsidR="00C61184" w:rsidRPr="00C61184" w:rsidRDefault="00C61184" w:rsidP="004221A6">
            <w:pPr>
              <w:pStyle w:val="ListParagraph1"/>
              <w:tabs>
                <w:tab w:val="left" w:pos="282"/>
              </w:tabs>
              <w:ind w:left="0"/>
              <w:jc w:val="both"/>
              <w:rPr>
                <w:sz w:val="22"/>
                <w:szCs w:val="22"/>
              </w:rPr>
            </w:pPr>
            <w:r w:rsidRPr="00C61184">
              <w:rPr>
                <w:sz w:val="22"/>
                <w:szCs w:val="22"/>
              </w:rPr>
              <w:t>Įgijo išsilavinimą (gavo pasiekimų pažymėjimą)</w:t>
            </w: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Mokinių skaičius 2017-2018 m. m. rugsėjo 1 d.</w:t>
            </w:r>
          </w:p>
        </w:tc>
      </w:tr>
      <w:tr w:rsidR="00C61184" w:rsidRPr="00C61184" w:rsidTr="004221A6">
        <w:tc>
          <w:tcPr>
            <w:tcW w:w="1737" w:type="dxa"/>
            <w:gridSpan w:val="4"/>
            <w:shd w:val="clear" w:color="auto" w:fill="D9D9D9" w:themeFill="background1" w:themeFillShade="D9"/>
          </w:tcPr>
          <w:p w:rsidR="00C61184" w:rsidRPr="00C61184" w:rsidRDefault="00C61184" w:rsidP="004221A6">
            <w:pPr>
              <w:pStyle w:val="ListParagraph1"/>
              <w:tabs>
                <w:tab w:val="left" w:pos="282"/>
              </w:tabs>
              <w:ind w:left="0"/>
              <w:jc w:val="both"/>
              <w:rPr>
                <w:sz w:val="22"/>
                <w:szCs w:val="22"/>
              </w:rPr>
            </w:pPr>
            <w:r w:rsidRPr="00C61184">
              <w:rPr>
                <w:sz w:val="22"/>
                <w:szCs w:val="22"/>
              </w:rPr>
              <w:t>Pradinės klasės</w:t>
            </w:r>
          </w:p>
        </w:tc>
        <w:tc>
          <w:tcPr>
            <w:tcW w:w="1701" w:type="dxa"/>
            <w:shd w:val="clear" w:color="auto" w:fill="D9D9D9" w:themeFill="background1" w:themeFillShade="D9"/>
          </w:tcPr>
          <w:p w:rsidR="00C61184" w:rsidRPr="00C61184" w:rsidRDefault="00C61184" w:rsidP="004221A6">
            <w:pPr>
              <w:pStyle w:val="ListParagraph1"/>
              <w:tabs>
                <w:tab w:val="left" w:pos="282"/>
              </w:tabs>
              <w:ind w:left="0"/>
              <w:jc w:val="both"/>
              <w:rPr>
                <w:sz w:val="22"/>
                <w:szCs w:val="22"/>
                <w:highlight w:val="yellow"/>
              </w:rPr>
            </w:pPr>
          </w:p>
        </w:tc>
        <w:tc>
          <w:tcPr>
            <w:tcW w:w="1538" w:type="dxa"/>
            <w:shd w:val="clear" w:color="auto" w:fill="D9D9D9" w:themeFill="background1" w:themeFillShade="D9"/>
          </w:tcPr>
          <w:p w:rsidR="00C61184" w:rsidRPr="00C61184" w:rsidRDefault="00C61184" w:rsidP="004221A6">
            <w:pPr>
              <w:pStyle w:val="ListParagraph1"/>
              <w:tabs>
                <w:tab w:val="left" w:pos="282"/>
              </w:tabs>
              <w:ind w:left="0"/>
              <w:jc w:val="both"/>
              <w:rPr>
                <w:sz w:val="22"/>
                <w:szCs w:val="22"/>
                <w:highlight w:val="yellow"/>
              </w:rPr>
            </w:pPr>
          </w:p>
        </w:tc>
        <w:tc>
          <w:tcPr>
            <w:tcW w:w="1241" w:type="dxa"/>
            <w:shd w:val="clear" w:color="auto" w:fill="D9D9D9" w:themeFill="background1" w:themeFillShade="D9"/>
          </w:tcPr>
          <w:p w:rsidR="00C61184" w:rsidRPr="00C61184" w:rsidRDefault="00C61184" w:rsidP="004221A6">
            <w:pPr>
              <w:pStyle w:val="ListParagraph1"/>
              <w:tabs>
                <w:tab w:val="left" w:pos="282"/>
              </w:tabs>
              <w:ind w:left="0"/>
              <w:jc w:val="both"/>
              <w:rPr>
                <w:sz w:val="22"/>
                <w:szCs w:val="22"/>
                <w:highlight w:val="yellow"/>
              </w:rPr>
            </w:pPr>
          </w:p>
        </w:tc>
        <w:tc>
          <w:tcPr>
            <w:tcW w:w="1689" w:type="dxa"/>
            <w:shd w:val="clear" w:color="auto" w:fill="D9D9D9" w:themeFill="background1" w:themeFillShade="D9"/>
          </w:tcPr>
          <w:p w:rsidR="00C61184" w:rsidRPr="00C61184" w:rsidRDefault="00C61184" w:rsidP="004221A6">
            <w:pPr>
              <w:pStyle w:val="ListParagraph1"/>
              <w:tabs>
                <w:tab w:val="left" w:pos="282"/>
              </w:tabs>
              <w:ind w:left="0"/>
              <w:jc w:val="both"/>
              <w:rPr>
                <w:sz w:val="22"/>
                <w:szCs w:val="22"/>
                <w:highlight w:val="yellow"/>
              </w:rPr>
            </w:pPr>
          </w:p>
        </w:tc>
        <w:tc>
          <w:tcPr>
            <w:tcW w:w="1881" w:type="dxa"/>
            <w:shd w:val="clear" w:color="auto" w:fill="D9D9D9" w:themeFill="background1" w:themeFillShade="D9"/>
          </w:tcPr>
          <w:p w:rsidR="00C61184" w:rsidRPr="00C61184" w:rsidRDefault="00C61184" w:rsidP="004221A6">
            <w:pPr>
              <w:pStyle w:val="ListParagraph1"/>
              <w:tabs>
                <w:tab w:val="left" w:pos="282"/>
              </w:tabs>
              <w:ind w:left="0"/>
              <w:jc w:val="both"/>
              <w:rPr>
                <w:sz w:val="22"/>
                <w:szCs w:val="22"/>
                <w:highlight w:val="yellow"/>
              </w:rPr>
            </w:pPr>
          </w:p>
        </w:tc>
        <w:tc>
          <w:tcPr>
            <w:tcW w:w="2721" w:type="dxa"/>
            <w:shd w:val="clear" w:color="auto" w:fill="D9D9D9" w:themeFill="background1" w:themeFillShade="D9"/>
          </w:tcPr>
          <w:p w:rsidR="00C61184" w:rsidRPr="00C61184" w:rsidRDefault="00C61184" w:rsidP="004221A6">
            <w:pPr>
              <w:pStyle w:val="ListParagraph1"/>
              <w:tabs>
                <w:tab w:val="left" w:pos="282"/>
              </w:tabs>
              <w:ind w:left="0"/>
              <w:jc w:val="both"/>
              <w:rPr>
                <w:sz w:val="22"/>
                <w:szCs w:val="22"/>
                <w:highlight w:val="yellow"/>
              </w:rPr>
            </w:pPr>
          </w:p>
        </w:tc>
        <w:tc>
          <w:tcPr>
            <w:tcW w:w="2025" w:type="dxa"/>
            <w:shd w:val="clear" w:color="auto" w:fill="D9D9D9" w:themeFill="background1" w:themeFillShade="D9"/>
          </w:tcPr>
          <w:p w:rsidR="00C61184" w:rsidRPr="00C61184" w:rsidRDefault="00C61184" w:rsidP="004221A6">
            <w:pPr>
              <w:pStyle w:val="ListParagraph1"/>
              <w:tabs>
                <w:tab w:val="left" w:pos="282"/>
              </w:tabs>
              <w:ind w:left="0"/>
              <w:jc w:val="both"/>
              <w:rPr>
                <w:sz w:val="22"/>
                <w:szCs w:val="22"/>
                <w:highlight w:val="yellow"/>
              </w:rPr>
            </w:pPr>
          </w:p>
        </w:tc>
      </w:tr>
      <w:tr w:rsidR="00C61184" w:rsidRPr="00C61184" w:rsidTr="004221A6">
        <w:tc>
          <w:tcPr>
            <w:tcW w:w="762" w:type="dxa"/>
            <w:vMerge w:val="restart"/>
          </w:tcPr>
          <w:p w:rsidR="00C61184" w:rsidRPr="00C61184" w:rsidRDefault="00C61184" w:rsidP="004221A6">
            <w:pPr>
              <w:pStyle w:val="ListParagraph1"/>
              <w:tabs>
                <w:tab w:val="left" w:pos="282"/>
              </w:tabs>
              <w:ind w:left="0"/>
              <w:jc w:val="both"/>
              <w:rPr>
                <w:sz w:val="22"/>
                <w:szCs w:val="22"/>
              </w:rPr>
            </w:pPr>
          </w:p>
        </w:tc>
        <w:tc>
          <w:tcPr>
            <w:tcW w:w="975" w:type="dxa"/>
            <w:gridSpan w:val="3"/>
          </w:tcPr>
          <w:p w:rsidR="00C61184" w:rsidRPr="00C61184" w:rsidRDefault="00C61184" w:rsidP="004221A6">
            <w:pPr>
              <w:pStyle w:val="ListParagraph1"/>
              <w:tabs>
                <w:tab w:val="left" w:pos="282"/>
              </w:tabs>
              <w:ind w:left="0"/>
              <w:jc w:val="both"/>
              <w:rPr>
                <w:sz w:val="22"/>
                <w:szCs w:val="22"/>
              </w:rPr>
            </w:pPr>
            <w:r w:rsidRPr="00C61184">
              <w:rPr>
                <w:sz w:val="22"/>
                <w:szCs w:val="22"/>
              </w:rPr>
              <w:t>1V</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5</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100</w:t>
            </w:r>
          </w:p>
        </w:tc>
        <w:tc>
          <w:tcPr>
            <w:tcW w:w="1241" w:type="dxa"/>
          </w:tcPr>
          <w:p w:rsidR="00C61184" w:rsidRPr="00C61184" w:rsidRDefault="00C61184" w:rsidP="004221A6">
            <w:pPr>
              <w:pStyle w:val="ListParagraph1"/>
              <w:tabs>
                <w:tab w:val="left" w:pos="282"/>
              </w:tabs>
              <w:ind w:left="0"/>
              <w:jc w:val="both"/>
              <w:rPr>
                <w:sz w:val="22"/>
                <w:szCs w:val="22"/>
              </w:rPr>
            </w:pPr>
          </w:p>
        </w:tc>
        <w:tc>
          <w:tcPr>
            <w:tcW w:w="1689" w:type="dxa"/>
          </w:tcPr>
          <w:p w:rsidR="00C61184" w:rsidRPr="00C61184" w:rsidRDefault="00C61184" w:rsidP="004221A6">
            <w:pPr>
              <w:pStyle w:val="ListParagraph1"/>
              <w:tabs>
                <w:tab w:val="left" w:pos="282"/>
              </w:tabs>
              <w:ind w:left="0"/>
              <w:jc w:val="both"/>
              <w:rPr>
                <w:sz w:val="22"/>
                <w:szCs w:val="22"/>
              </w:rPr>
            </w:pPr>
            <w:r w:rsidRPr="00C61184">
              <w:rPr>
                <w:sz w:val="22"/>
                <w:szCs w:val="22"/>
              </w:rPr>
              <w:t>3</w:t>
            </w:r>
          </w:p>
        </w:tc>
        <w:tc>
          <w:tcPr>
            <w:tcW w:w="1881" w:type="dxa"/>
          </w:tcPr>
          <w:p w:rsidR="00C61184" w:rsidRPr="00C61184" w:rsidRDefault="00C61184" w:rsidP="004221A6">
            <w:pPr>
              <w:pStyle w:val="ListParagraph1"/>
              <w:tabs>
                <w:tab w:val="left" w:pos="282"/>
              </w:tabs>
              <w:ind w:left="0"/>
              <w:jc w:val="both"/>
              <w:rPr>
                <w:sz w:val="22"/>
                <w:szCs w:val="22"/>
              </w:rPr>
            </w:pP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p>
        </w:tc>
      </w:tr>
      <w:tr w:rsidR="00C61184" w:rsidRPr="00C61184" w:rsidTr="004221A6">
        <w:tc>
          <w:tcPr>
            <w:tcW w:w="762" w:type="dxa"/>
            <w:vMerge/>
          </w:tcPr>
          <w:p w:rsidR="00C61184" w:rsidRPr="00C61184" w:rsidRDefault="00C61184" w:rsidP="004221A6">
            <w:pPr>
              <w:pStyle w:val="ListParagraph1"/>
              <w:tabs>
                <w:tab w:val="left" w:pos="282"/>
              </w:tabs>
              <w:ind w:left="0"/>
              <w:jc w:val="both"/>
              <w:rPr>
                <w:sz w:val="22"/>
                <w:szCs w:val="22"/>
              </w:rPr>
            </w:pPr>
          </w:p>
        </w:tc>
        <w:tc>
          <w:tcPr>
            <w:tcW w:w="975" w:type="dxa"/>
            <w:gridSpan w:val="3"/>
          </w:tcPr>
          <w:p w:rsidR="00C61184" w:rsidRPr="00C61184" w:rsidRDefault="00C61184" w:rsidP="004221A6">
            <w:pPr>
              <w:pStyle w:val="ListParagraph1"/>
              <w:tabs>
                <w:tab w:val="left" w:pos="282"/>
              </w:tabs>
              <w:ind w:left="0"/>
              <w:jc w:val="both"/>
              <w:rPr>
                <w:sz w:val="22"/>
                <w:szCs w:val="22"/>
              </w:rPr>
            </w:pPr>
            <w:r w:rsidRPr="00C61184">
              <w:rPr>
                <w:sz w:val="22"/>
                <w:szCs w:val="22"/>
              </w:rPr>
              <w:t>1</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9</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100</w:t>
            </w:r>
          </w:p>
        </w:tc>
        <w:tc>
          <w:tcPr>
            <w:tcW w:w="1241" w:type="dxa"/>
          </w:tcPr>
          <w:p w:rsidR="00C61184" w:rsidRPr="00C61184" w:rsidRDefault="00C61184" w:rsidP="004221A6">
            <w:pPr>
              <w:pStyle w:val="ListParagraph1"/>
              <w:tabs>
                <w:tab w:val="left" w:pos="282"/>
              </w:tabs>
              <w:ind w:left="0"/>
              <w:jc w:val="both"/>
              <w:rPr>
                <w:sz w:val="22"/>
                <w:szCs w:val="22"/>
              </w:rPr>
            </w:pPr>
          </w:p>
        </w:tc>
        <w:tc>
          <w:tcPr>
            <w:tcW w:w="1689" w:type="dxa"/>
          </w:tcPr>
          <w:p w:rsidR="00C61184" w:rsidRPr="00C61184" w:rsidRDefault="00C61184" w:rsidP="004221A6">
            <w:pPr>
              <w:pStyle w:val="ListParagraph1"/>
              <w:tabs>
                <w:tab w:val="left" w:pos="282"/>
              </w:tabs>
              <w:ind w:left="0"/>
              <w:jc w:val="both"/>
              <w:rPr>
                <w:sz w:val="22"/>
                <w:szCs w:val="22"/>
              </w:rPr>
            </w:pPr>
          </w:p>
        </w:tc>
        <w:tc>
          <w:tcPr>
            <w:tcW w:w="1881" w:type="dxa"/>
          </w:tcPr>
          <w:p w:rsidR="00C61184" w:rsidRPr="00C61184" w:rsidRDefault="00C61184" w:rsidP="004221A6">
            <w:pPr>
              <w:pStyle w:val="ListParagraph1"/>
              <w:tabs>
                <w:tab w:val="left" w:pos="282"/>
              </w:tabs>
              <w:ind w:left="0"/>
              <w:jc w:val="both"/>
              <w:rPr>
                <w:sz w:val="22"/>
                <w:szCs w:val="22"/>
              </w:rPr>
            </w:pPr>
            <w:r w:rsidRPr="00C61184">
              <w:rPr>
                <w:sz w:val="22"/>
                <w:szCs w:val="22"/>
              </w:rPr>
              <w:t>1</w:t>
            </w: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9</w:t>
            </w:r>
          </w:p>
        </w:tc>
      </w:tr>
      <w:tr w:rsidR="00C61184" w:rsidRPr="00C61184" w:rsidTr="004221A6">
        <w:tc>
          <w:tcPr>
            <w:tcW w:w="762" w:type="dxa"/>
            <w:vMerge/>
          </w:tcPr>
          <w:p w:rsidR="00C61184" w:rsidRPr="00C61184" w:rsidRDefault="00C61184" w:rsidP="004221A6">
            <w:pPr>
              <w:pStyle w:val="ListParagraph1"/>
              <w:tabs>
                <w:tab w:val="left" w:pos="282"/>
              </w:tabs>
              <w:ind w:left="0"/>
              <w:jc w:val="both"/>
              <w:rPr>
                <w:sz w:val="22"/>
                <w:szCs w:val="22"/>
              </w:rPr>
            </w:pPr>
          </w:p>
        </w:tc>
        <w:tc>
          <w:tcPr>
            <w:tcW w:w="975" w:type="dxa"/>
            <w:gridSpan w:val="3"/>
          </w:tcPr>
          <w:p w:rsidR="00C61184" w:rsidRPr="00C61184" w:rsidRDefault="00C61184" w:rsidP="004221A6">
            <w:pPr>
              <w:pStyle w:val="ListParagraph1"/>
              <w:tabs>
                <w:tab w:val="left" w:pos="282"/>
              </w:tabs>
              <w:ind w:left="0"/>
              <w:jc w:val="both"/>
              <w:rPr>
                <w:sz w:val="22"/>
                <w:szCs w:val="22"/>
              </w:rPr>
            </w:pPr>
            <w:r w:rsidRPr="00C61184">
              <w:rPr>
                <w:sz w:val="22"/>
                <w:szCs w:val="22"/>
              </w:rPr>
              <w:t>2V</w:t>
            </w:r>
          </w:p>
        </w:tc>
        <w:tc>
          <w:tcPr>
            <w:tcW w:w="1701" w:type="dxa"/>
          </w:tcPr>
          <w:p w:rsidR="00C61184" w:rsidRPr="00C61184" w:rsidRDefault="00C61184" w:rsidP="004221A6">
            <w:pPr>
              <w:pStyle w:val="ListParagraph1"/>
              <w:tabs>
                <w:tab w:val="left" w:pos="282"/>
              </w:tabs>
              <w:ind w:left="0"/>
              <w:jc w:val="both"/>
              <w:rPr>
                <w:sz w:val="22"/>
                <w:szCs w:val="22"/>
              </w:rPr>
            </w:pPr>
          </w:p>
        </w:tc>
        <w:tc>
          <w:tcPr>
            <w:tcW w:w="1538" w:type="dxa"/>
          </w:tcPr>
          <w:p w:rsidR="00C61184" w:rsidRPr="00C61184" w:rsidRDefault="00C61184" w:rsidP="004221A6">
            <w:pPr>
              <w:pStyle w:val="ListParagraph1"/>
              <w:tabs>
                <w:tab w:val="left" w:pos="282"/>
              </w:tabs>
              <w:ind w:left="0"/>
              <w:jc w:val="both"/>
              <w:rPr>
                <w:sz w:val="22"/>
                <w:szCs w:val="22"/>
              </w:rPr>
            </w:pPr>
          </w:p>
        </w:tc>
        <w:tc>
          <w:tcPr>
            <w:tcW w:w="1241" w:type="dxa"/>
          </w:tcPr>
          <w:p w:rsidR="00C61184" w:rsidRPr="00C61184" w:rsidRDefault="00C61184" w:rsidP="004221A6">
            <w:pPr>
              <w:pStyle w:val="ListParagraph1"/>
              <w:tabs>
                <w:tab w:val="left" w:pos="282"/>
              </w:tabs>
              <w:ind w:left="0"/>
              <w:jc w:val="both"/>
              <w:rPr>
                <w:sz w:val="22"/>
                <w:szCs w:val="22"/>
              </w:rPr>
            </w:pPr>
          </w:p>
        </w:tc>
        <w:tc>
          <w:tcPr>
            <w:tcW w:w="1689" w:type="dxa"/>
          </w:tcPr>
          <w:p w:rsidR="00C61184" w:rsidRPr="00C61184" w:rsidRDefault="00C61184" w:rsidP="004221A6">
            <w:pPr>
              <w:pStyle w:val="ListParagraph1"/>
              <w:tabs>
                <w:tab w:val="left" w:pos="282"/>
              </w:tabs>
              <w:ind w:left="0"/>
              <w:jc w:val="both"/>
              <w:rPr>
                <w:sz w:val="22"/>
                <w:szCs w:val="22"/>
              </w:rPr>
            </w:pPr>
          </w:p>
        </w:tc>
        <w:tc>
          <w:tcPr>
            <w:tcW w:w="1881" w:type="dxa"/>
          </w:tcPr>
          <w:p w:rsidR="00C61184" w:rsidRPr="00C61184" w:rsidRDefault="00C61184" w:rsidP="004221A6">
            <w:pPr>
              <w:pStyle w:val="ListParagraph1"/>
              <w:tabs>
                <w:tab w:val="left" w:pos="282"/>
              </w:tabs>
              <w:ind w:left="0"/>
              <w:jc w:val="both"/>
              <w:rPr>
                <w:sz w:val="22"/>
                <w:szCs w:val="22"/>
              </w:rPr>
            </w:pP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5</w:t>
            </w:r>
          </w:p>
        </w:tc>
      </w:tr>
      <w:tr w:rsidR="00C61184" w:rsidRPr="00C61184" w:rsidTr="004221A6">
        <w:trPr>
          <w:trHeight w:val="70"/>
        </w:trPr>
        <w:tc>
          <w:tcPr>
            <w:tcW w:w="762" w:type="dxa"/>
            <w:vMerge/>
          </w:tcPr>
          <w:p w:rsidR="00C61184" w:rsidRPr="00C61184" w:rsidRDefault="00C61184" w:rsidP="004221A6">
            <w:pPr>
              <w:pStyle w:val="ListParagraph1"/>
              <w:tabs>
                <w:tab w:val="left" w:pos="282"/>
              </w:tabs>
              <w:ind w:left="0"/>
              <w:jc w:val="both"/>
              <w:rPr>
                <w:sz w:val="22"/>
                <w:szCs w:val="22"/>
              </w:rPr>
            </w:pPr>
          </w:p>
        </w:tc>
        <w:tc>
          <w:tcPr>
            <w:tcW w:w="975" w:type="dxa"/>
            <w:gridSpan w:val="3"/>
          </w:tcPr>
          <w:p w:rsidR="00C61184" w:rsidRPr="00C61184" w:rsidRDefault="00C61184" w:rsidP="004221A6">
            <w:pPr>
              <w:pStyle w:val="ListParagraph1"/>
              <w:tabs>
                <w:tab w:val="left" w:pos="282"/>
              </w:tabs>
              <w:ind w:left="0"/>
              <w:jc w:val="both"/>
              <w:rPr>
                <w:sz w:val="22"/>
                <w:szCs w:val="22"/>
              </w:rPr>
            </w:pPr>
            <w:r w:rsidRPr="00C61184">
              <w:rPr>
                <w:sz w:val="22"/>
                <w:szCs w:val="22"/>
              </w:rPr>
              <w:t>2</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22</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100</w:t>
            </w:r>
          </w:p>
        </w:tc>
        <w:tc>
          <w:tcPr>
            <w:tcW w:w="1241" w:type="dxa"/>
          </w:tcPr>
          <w:p w:rsidR="00C61184" w:rsidRPr="00C61184" w:rsidRDefault="00C61184" w:rsidP="004221A6">
            <w:pPr>
              <w:pStyle w:val="ListParagraph1"/>
              <w:tabs>
                <w:tab w:val="left" w:pos="282"/>
              </w:tabs>
              <w:ind w:left="0"/>
              <w:jc w:val="both"/>
              <w:rPr>
                <w:sz w:val="22"/>
                <w:szCs w:val="22"/>
              </w:rPr>
            </w:pPr>
          </w:p>
        </w:tc>
        <w:tc>
          <w:tcPr>
            <w:tcW w:w="1689" w:type="dxa"/>
          </w:tcPr>
          <w:p w:rsidR="00C61184" w:rsidRPr="00C61184" w:rsidRDefault="00C61184" w:rsidP="004221A6">
            <w:pPr>
              <w:pStyle w:val="ListParagraph1"/>
              <w:tabs>
                <w:tab w:val="left" w:pos="282"/>
              </w:tabs>
              <w:ind w:left="0"/>
              <w:jc w:val="both"/>
              <w:rPr>
                <w:sz w:val="22"/>
                <w:szCs w:val="22"/>
              </w:rPr>
            </w:pPr>
          </w:p>
        </w:tc>
        <w:tc>
          <w:tcPr>
            <w:tcW w:w="1881" w:type="dxa"/>
          </w:tcPr>
          <w:p w:rsidR="00C61184" w:rsidRPr="00C61184" w:rsidRDefault="00C61184" w:rsidP="004221A6">
            <w:pPr>
              <w:pStyle w:val="ListParagraph1"/>
              <w:tabs>
                <w:tab w:val="left" w:pos="282"/>
              </w:tabs>
              <w:ind w:left="0"/>
              <w:jc w:val="both"/>
              <w:rPr>
                <w:sz w:val="22"/>
                <w:szCs w:val="22"/>
              </w:rPr>
            </w:pP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8</w:t>
            </w:r>
          </w:p>
        </w:tc>
      </w:tr>
      <w:tr w:rsidR="00C61184" w:rsidRPr="00C61184" w:rsidTr="004221A6">
        <w:tc>
          <w:tcPr>
            <w:tcW w:w="762" w:type="dxa"/>
            <w:vMerge/>
          </w:tcPr>
          <w:p w:rsidR="00C61184" w:rsidRPr="00C61184" w:rsidRDefault="00C61184" w:rsidP="004221A6">
            <w:pPr>
              <w:pStyle w:val="ListParagraph1"/>
              <w:tabs>
                <w:tab w:val="left" w:pos="282"/>
              </w:tabs>
              <w:ind w:left="0"/>
              <w:jc w:val="both"/>
              <w:rPr>
                <w:sz w:val="22"/>
                <w:szCs w:val="22"/>
              </w:rPr>
            </w:pPr>
          </w:p>
        </w:tc>
        <w:tc>
          <w:tcPr>
            <w:tcW w:w="975" w:type="dxa"/>
            <w:gridSpan w:val="3"/>
          </w:tcPr>
          <w:p w:rsidR="00C61184" w:rsidRPr="00C61184" w:rsidRDefault="00C61184" w:rsidP="004221A6">
            <w:pPr>
              <w:pStyle w:val="ListParagraph1"/>
              <w:tabs>
                <w:tab w:val="left" w:pos="282"/>
              </w:tabs>
              <w:ind w:left="0"/>
              <w:jc w:val="both"/>
              <w:rPr>
                <w:sz w:val="22"/>
                <w:szCs w:val="22"/>
              </w:rPr>
            </w:pPr>
            <w:r w:rsidRPr="00C61184">
              <w:rPr>
                <w:sz w:val="22"/>
                <w:szCs w:val="22"/>
              </w:rPr>
              <w:t>3V</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3</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100</w:t>
            </w:r>
          </w:p>
        </w:tc>
        <w:tc>
          <w:tcPr>
            <w:tcW w:w="1241" w:type="dxa"/>
          </w:tcPr>
          <w:p w:rsidR="00C61184" w:rsidRPr="00C61184" w:rsidRDefault="00C61184" w:rsidP="004221A6">
            <w:pPr>
              <w:pStyle w:val="ListParagraph1"/>
              <w:tabs>
                <w:tab w:val="left" w:pos="282"/>
              </w:tabs>
              <w:ind w:left="0"/>
              <w:jc w:val="both"/>
              <w:rPr>
                <w:sz w:val="22"/>
                <w:szCs w:val="22"/>
              </w:rPr>
            </w:pPr>
          </w:p>
        </w:tc>
        <w:tc>
          <w:tcPr>
            <w:tcW w:w="1689" w:type="dxa"/>
          </w:tcPr>
          <w:p w:rsidR="00C61184" w:rsidRPr="00C61184" w:rsidRDefault="00C61184" w:rsidP="004221A6">
            <w:pPr>
              <w:pStyle w:val="ListParagraph1"/>
              <w:tabs>
                <w:tab w:val="left" w:pos="282"/>
              </w:tabs>
              <w:ind w:left="0"/>
              <w:jc w:val="both"/>
              <w:rPr>
                <w:sz w:val="22"/>
                <w:szCs w:val="22"/>
              </w:rPr>
            </w:pPr>
            <w:r w:rsidRPr="00C61184">
              <w:rPr>
                <w:sz w:val="22"/>
                <w:szCs w:val="22"/>
              </w:rPr>
              <w:t>2</w:t>
            </w:r>
          </w:p>
        </w:tc>
        <w:tc>
          <w:tcPr>
            <w:tcW w:w="1881" w:type="dxa"/>
          </w:tcPr>
          <w:p w:rsidR="00C61184" w:rsidRPr="00C61184" w:rsidRDefault="00C61184" w:rsidP="004221A6">
            <w:pPr>
              <w:pStyle w:val="ListParagraph1"/>
              <w:tabs>
                <w:tab w:val="left" w:pos="282"/>
              </w:tabs>
              <w:ind w:left="0"/>
              <w:jc w:val="both"/>
              <w:rPr>
                <w:sz w:val="22"/>
                <w:szCs w:val="22"/>
              </w:rPr>
            </w:pP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p>
        </w:tc>
      </w:tr>
      <w:tr w:rsidR="00C61184" w:rsidRPr="00C61184" w:rsidTr="004221A6">
        <w:tc>
          <w:tcPr>
            <w:tcW w:w="762" w:type="dxa"/>
            <w:vMerge/>
          </w:tcPr>
          <w:p w:rsidR="00C61184" w:rsidRPr="00C61184" w:rsidRDefault="00C61184" w:rsidP="004221A6">
            <w:pPr>
              <w:pStyle w:val="ListParagraph1"/>
              <w:tabs>
                <w:tab w:val="left" w:pos="282"/>
              </w:tabs>
              <w:ind w:left="0"/>
              <w:jc w:val="both"/>
              <w:rPr>
                <w:sz w:val="22"/>
                <w:szCs w:val="22"/>
              </w:rPr>
            </w:pPr>
          </w:p>
        </w:tc>
        <w:tc>
          <w:tcPr>
            <w:tcW w:w="975" w:type="dxa"/>
            <w:gridSpan w:val="3"/>
          </w:tcPr>
          <w:p w:rsidR="00C61184" w:rsidRPr="00C61184" w:rsidRDefault="00C61184" w:rsidP="004221A6">
            <w:pPr>
              <w:pStyle w:val="ListParagraph1"/>
              <w:tabs>
                <w:tab w:val="left" w:pos="282"/>
              </w:tabs>
              <w:ind w:left="0"/>
              <w:jc w:val="both"/>
              <w:rPr>
                <w:sz w:val="22"/>
                <w:szCs w:val="22"/>
              </w:rPr>
            </w:pPr>
            <w:r w:rsidRPr="00C61184">
              <w:rPr>
                <w:sz w:val="22"/>
                <w:szCs w:val="22"/>
              </w:rPr>
              <w:t>3</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15</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100</w:t>
            </w:r>
          </w:p>
        </w:tc>
        <w:tc>
          <w:tcPr>
            <w:tcW w:w="1241" w:type="dxa"/>
          </w:tcPr>
          <w:p w:rsidR="00C61184" w:rsidRPr="00C61184" w:rsidRDefault="00C61184" w:rsidP="004221A6">
            <w:pPr>
              <w:pStyle w:val="ListParagraph1"/>
              <w:tabs>
                <w:tab w:val="left" w:pos="282"/>
              </w:tabs>
              <w:ind w:left="0"/>
              <w:jc w:val="both"/>
              <w:rPr>
                <w:sz w:val="22"/>
                <w:szCs w:val="22"/>
              </w:rPr>
            </w:pPr>
          </w:p>
        </w:tc>
        <w:tc>
          <w:tcPr>
            <w:tcW w:w="1689" w:type="dxa"/>
          </w:tcPr>
          <w:p w:rsidR="00C61184" w:rsidRPr="00C61184" w:rsidRDefault="00C61184" w:rsidP="004221A6">
            <w:pPr>
              <w:pStyle w:val="ListParagraph1"/>
              <w:tabs>
                <w:tab w:val="left" w:pos="282"/>
              </w:tabs>
              <w:ind w:left="0"/>
              <w:jc w:val="both"/>
              <w:rPr>
                <w:sz w:val="22"/>
                <w:szCs w:val="22"/>
              </w:rPr>
            </w:pPr>
          </w:p>
        </w:tc>
        <w:tc>
          <w:tcPr>
            <w:tcW w:w="1881" w:type="dxa"/>
          </w:tcPr>
          <w:p w:rsidR="00C61184" w:rsidRPr="00C61184" w:rsidRDefault="00C61184" w:rsidP="004221A6">
            <w:pPr>
              <w:pStyle w:val="ListParagraph1"/>
              <w:tabs>
                <w:tab w:val="left" w:pos="282"/>
              </w:tabs>
              <w:ind w:left="0"/>
              <w:jc w:val="both"/>
              <w:rPr>
                <w:sz w:val="22"/>
                <w:szCs w:val="22"/>
              </w:rPr>
            </w:pP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21</w:t>
            </w:r>
          </w:p>
        </w:tc>
      </w:tr>
      <w:tr w:rsidR="00C61184" w:rsidRPr="00C61184" w:rsidTr="004221A6">
        <w:tc>
          <w:tcPr>
            <w:tcW w:w="762" w:type="dxa"/>
            <w:vMerge/>
          </w:tcPr>
          <w:p w:rsidR="00C61184" w:rsidRPr="00C61184" w:rsidRDefault="00C61184" w:rsidP="004221A6">
            <w:pPr>
              <w:pStyle w:val="ListParagraph1"/>
              <w:tabs>
                <w:tab w:val="left" w:pos="282"/>
              </w:tabs>
              <w:ind w:left="0"/>
              <w:jc w:val="both"/>
              <w:rPr>
                <w:sz w:val="22"/>
                <w:szCs w:val="22"/>
              </w:rPr>
            </w:pPr>
          </w:p>
        </w:tc>
        <w:tc>
          <w:tcPr>
            <w:tcW w:w="975" w:type="dxa"/>
            <w:gridSpan w:val="3"/>
          </w:tcPr>
          <w:p w:rsidR="00C61184" w:rsidRPr="00C61184" w:rsidRDefault="00C61184" w:rsidP="004221A6">
            <w:pPr>
              <w:pStyle w:val="ListParagraph1"/>
              <w:tabs>
                <w:tab w:val="left" w:pos="282"/>
              </w:tabs>
              <w:ind w:left="0"/>
              <w:jc w:val="both"/>
              <w:rPr>
                <w:sz w:val="22"/>
                <w:szCs w:val="22"/>
              </w:rPr>
            </w:pPr>
            <w:r w:rsidRPr="00C61184">
              <w:rPr>
                <w:sz w:val="22"/>
                <w:szCs w:val="22"/>
              </w:rPr>
              <w:t>4V</w:t>
            </w:r>
          </w:p>
        </w:tc>
        <w:tc>
          <w:tcPr>
            <w:tcW w:w="1701" w:type="dxa"/>
          </w:tcPr>
          <w:p w:rsidR="00C61184" w:rsidRPr="00C61184" w:rsidRDefault="00C61184" w:rsidP="004221A6">
            <w:pPr>
              <w:pStyle w:val="ListParagraph1"/>
              <w:tabs>
                <w:tab w:val="left" w:pos="282"/>
              </w:tabs>
              <w:ind w:left="0"/>
              <w:jc w:val="both"/>
              <w:rPr>
                <w:sz w:val="22"/>
                <w:szCs w:val="22"/>
              </w:rPr>
            </w:pPr>
          </w:p>
        </w:tc>
        <w:tc>
          <w:tcPr>
            <w:tcW w:w="1538" w:type="dxa"/>
          </w:tcPr>
          <w:p w:rsidR="00C61184" w:rsidRPr="00C61184" w:rsidRDefault="00C61184" w:rsidP="004221A6">
            <w:pPr>
              <w:pStyle w:val="ListParagraph1"/>
              <w:tabs>
                <w:tab w:val="left" w:pos="282"/>
              </w:tabs>
              <w:ind w:left="0"/>
              <w:jc w:val="both"/>
              <w:rPr>
                <w:sz w:val="22"/>
                <w:szCs w:val="22"/>
              </w:rPr>
            </w:pPr>
          </w:p>
        </w:tc>
        <w:tc>
          <w:tcPr>
            <w:tcW w:w="1241" w:type="dxa"/>
          </w:tcPr>
          <w:p w:rsidR="00C61184" w:rsidRPr="00C61184" w:rsidRDefault="00C61184" w:rsidP="004221A6">
            <w:pPr>
              <w:pStyle w:val="ListParagraph1"/>
              <w:tabs>
                <w:tab w:val="left" w:pos="282"/>
              </w:tabs>
              <w:ind w:left="0"/>
              <w:jc w:val="both"/>
              <w:rPr>
                <w:sz w:val="22"/>
                <w:szCs w:val="22"/>
              </w:rPr>
            </w:pPr>
          </w:p>
        </w:tc>
        <w:tc>
          <w:tcPr>
            <w:tcW w:w="1689" w:type="dxa"/>
          </w:tcPr>
          <w:p w:rsidR="00C61184" w:rsidRPr="00C61184" w:rsidRDefault="00C61184" w:rsidP="004221A6">
            <w:pPr>
              <w:pStyle w:val="ListParagraph1"/>
              <w:tabs>
                <w:tab w:val="left" w:pos="282"/>
              </w:tabs>
              <w:ind w:left="0"/>
              <w:jc w:val="both"/>
              <w:rPr>
                <w:sz w:val="22"/>
                <w:szCs w:val="22"/>
              </w:rPr>
            </w:pPr>
          </w:p>
        </w:tc>
        <w:tc>
          <w:tcPr>
            <w:tcW w:w="1881" w:type="dxa"/>
          </w:tcPr>
          <w:p w:rsidR="00C61184" w:rsidRPr="00C61184" w:rsidRDefault="00C61184" w:rsidP="004221A6">
            <w:pPr>
              <w:pStyle w:val="ListParagraph1"/>
              <w:tabs>
                <w:tab w:val="left" w:pos="282"/>
              </w:tabs>
              <w:ind w:left="0"/>
              <w:jc w:val="both"/>
              <w:rPr>
                <w:sz w:val="22"/>
                <w:szCs w:val="22"/>
              </w:rPr>
            </w:pP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4</w:t>
            </w:r>
          </w:p>
        </w:tc>
      </w:tr>
      <w:tr w:rsidR="00C61184" w:rsidRPr="00C61184" w:rsidTr="004221A6">
        <w:tc>
          <w:tcPr>
            <w:tcW w:w="762" w:type="dxa"/>
            <w:vMerge/>
          </w:tcPr>
          <w:p w:rsidR="00C61184" w:rsidRPr="00C61184" w:rsidRDefault="00C61184" w:rsidP="004221A6">
            <w:pPr>
              <w:pStyle w:val="ListParagraph1"/>
              <w:tabs>
                <w:tab w:val="left" w:pos="282"/>
              </w:tabs>
              <w:ind w:left="0"/>
              <w:jc w:val="both"/>
              <w:rPr>
                <w:sz w:val="22"/>
                <w:szCs w:val="22"/>
              </w:rPr>
            </w:pPr>
          </w:p>
        </w:tc>
        <w:tc>
          <w:tcPr>
            <w:tcW w:w="975" w:type="dxa"/>
            <w:gridSpan w:val="3"/>
          </w:tcPr>
          <w:p w:rsidR="00C61184" w:rsidRPr="00C61184" w:rsidRDefault="00C61184" w:rsidP="004221A6">
            <w:pPr>
              <w:pStyle w:val="ListParagraph1"/>
              <w:tabs>
                <w:tab w:val="left" w:pos="282"/>
              </w:tabs>
              <w:ind w:left="0"/>
              <w:jc w:val="both"/>
              <w:rPr>
                <w:sz w:val="22"/>
                <w:szCs w:val="22"/>
              </w:rPr>
            </w:pPr>
            <w:r w:rsidRPr="00C61184">
              <w:rPr>
                <w:sz w:val="22"/>
                <w:szCs w:val="22"/>
              </w:rPr>
              <w:t>4</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18</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100</w:t>
            </w:r>
          </w:p>
        </w:tc>
        <w:tc>
          <w:tcPr>
            <w:tcW w:w="1241" w:type="dxa"/>
          </w:tcPr>
          <w:p w:rsidR="00C61184" w:rsidRPr="00C61184" w:rsidRDefault="00C61184" w:rsidP="004221A6">
            <w:pPr>
              <w:pStyle w:val="ListParagraph1"/>
              <w:tabs>
                <w:tab w:val="left" w:pos="282"/>
              </w:tabs>
              <w:ind w:left="0"/>
              <w:jc w:val="both"/>
              <w:rPr>
                <w:sz w:val="22"/>
                <w:szCs w:val="22"/>
              </w:rPr>
            </w:pPr>
          </w:p>
        </w:tc>
        <w:tc>
          <w:tcPr>
            <w:tcW w:w="1689" w:type="dxa"/>
          </w:tcPr>
          <w:p w:rsidR="00C61184" w:rsidRPr="00C61184" w:rsidRDefault="00C61184" w:rsidP="004221A6">
            <w:pPr>
              <w:pStyle w:val="ListParagraph1"/>
              <w:tabs>
                <w:tab w:val="left" w:pos="282"/>
              </w:tabs>
              <w:ind w:left="0"/>
              <w:jc w:val="both"/>
              <w:rPr>
                <w:sz w:val="22"/>
                <w:szCs w:val="22"/>
              </w:rPr>
            </w:pPr>
          </w:p>
        </w:tc>
        <w:tc>
          <w:tcPr>
            <w:tcW w:w="1881" w:type="dxa"/>
          </w:tcPr>
          <w:p w:rsidR="00C61184" w:rsidRPr="00C61184" w:rsidRDefault="00C61184" w:rsidP="004221A6">
            <w:pPr>
              <w:pStyle w:val="ListParagraph1"/>
              <w:tabs>
                <w:tab w:val="left" w:pos="282"/>
              </w:tabs>
              <w:ind w:left="0"/>
              <w:jc w:val="both"/>
              <w:rPr>
                <w:sz w:val="22"/>
                <w:szCs w:val="22"/>
              </w:rPr>
            </w:pPr>
            <w:r w:rsidRPr="00C61184">
              <w:rPr>
                <w:sz w:val="22"/>
                <w:szCs w:val="22"/>
              </w:rPr>
              <w:t>2</w:t>
            </w: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12</w:t>
            </w:r>
          </w:p>
        </w:tc>
      </w:tr>
      <w:tr w:rsidR="00C61184" w:rsidRPr="00C61184" w:rsidTr="004221A6">
        <w:tc>
          <w:tcPr>
            <w:tcW w:w="14533" w:type="dxa"/>
            <w:gridSpan w:val="11"/>
            <w:shd w:val="clear" w:color="auto" w:fill="D9D9D9" w:themeFill="background1" w:themeFillShade="D9"/>
          </w:tcPr>
          <w:p w:rsidR="00C61184" w:rsidRPr="00C61184" w:rsidRDefault="00C61184" w:rsidP="004221A6">
            <w:pPr>
              <w:pStyle w:val="ListParagraph1"/>
              <w:tabs>
                <w:tab w:val="left" w:pos="282"/>
              </w:tabs>
              <w:ind w:left="0"/>
              <w:jc w:val="both"/>
              <w:rPr>
                <w:sz w:val="22"/>
                <w:szCs w:val="22"/>
              </w:rPr>
            </w:pPr>
            <w:r w:rsidRPr="00C61184">
              <w:rPr>
                <w:sz w:val="22"/>
                <w:szCs w:val="22"/>
              </w:rPr>
              <w:t>Pagrindinio ugdymo I dalis</w:t>
            </w:r>
          </w:p>
        </w:tc>
      </w:tr>
      <w:tr w:rsidR="00C61184" w:rsidRPr="00C61184" w:rsidTr="004221A6">
        <w:tc>
          <w:tcPr>
            <w:tcW w:w="820" w:type="dxa"/>
            <w:gridSpan w:val="2"/>
            <w:vMerge w:val="restart"/>
          </w:tcPr>
          <w:p w:rsidR="00C61184" w:rsidRPr="00C61184" w:rsidRDefault="00C61184" w:rsidP="004221A6">
            <w:pPr>
              <w:pStyle w:val="ListParagraph1"/>
              <w:tabs>
                <w:tab w:val="left" w:pos="282"/>
              </w:tabs>
              <w:ind w:left="0"/>
              <w:jc w:val="both"/>
              <w:rPr>
                <w:sz w:val="22"/>
                <w:szCs w:val="22"/>
              </w:rPr>
            </w:pPr>
          </w:p>
        </w:tc>
        <w:tc>
          <w:tcPr>
            <w:tcW w:w="917" w:type="dxa"/>
            <w:gridSpan w:val="2"/>
          </w:tcPr>
          <w:p w:rsidR="00C61184" w:rsidRPr="00C61184" w:rsidRDefault="00C61184" w:rsidP="004221A6">
            <w:pPr>
              <w:pStyle w:val="ListParagraph1"/>
              <w:tabs>
                <w:tab w:val="left" w:pos="282"/>
              </w:tabs>
              <w:ind w:left="0"/>
              <w:jc w:val="both"/>
              <w:rPr>
                <w:sz w:val="22"/>
                <w:szCs w:val="22"/>
              </w:rPr>
            </w:pPr>
            <w:r w:rsidRPr="00C61184">
              <w:rPr>
                <w:sz w:val="22"/>
                <w:szCs w:val="22"/>
              </w:rPr>
              <w:t>5</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19</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100</w:t>
            </w:r>
          </w:p>
        </w:tc>
        <w:tc>
          <w:tcPr>
            <w:tcW w:w="1241" w:type="dxa"/>
          </w:tcPr>
          <w:p w:rsidR="00C61184" w:rsidRPr="00C61184" w:rsidRDefault="00C61184" w:rsidP="004221A6">
            <w:pPr>
              <w:pStyle w:val="ListParagraph1"/>
              <w:tabs>
                <w:tab w:val="left" w:pos="282"/>
              </w:tabs>
              <w:ind w:left="0"/>
              <w:jc w:val="both"/>
              <w:rPr>
                <w:sz w:val="22"/>
                <w:szCs w:val="22"/>
              </w:rPr>
            </w:pPr>
            <w:r w:rsidRPr="00C61184">
              <w:rPr>
                <w:sz w:val="22"/>
                <w:szCs w:val="22"/>
              </w:rPr>
              <w:t>31.6</w:t>
            </w:r>
          </w:p>
        </w:tc>
        <w:tc>
          <w:tcPr>
            <w:tcW w:w="1689" w:type="dxa"/>
          </w:tcPr>
          <w:p w:rsidR="00C61184" w:rsidRPr="00C61184" w:rsidRDefault="00C61184" w:rsidP="004221A6">
            <w:pPr>
              <w:pStyle w:val="ListParagraph1"/>
              <w:tabs>
                <w:tab w:val="left" w:pos="282"/>
              </w:tabs>
              <w:ind w:left="0"/>
              <w:jc w:val="both"/>
              <w:rPr>
                <w:sz w:val="22"/>
                <w:szCs w:val="22"/>
              </w:rPr>
            </w:pPr>
            <w:r w:rsidRPr="00C61184">
              <w:rPr>
                <w:sz w:val="22"/>
                <w:szCs w:val="22"/>
              </w:rPr>
              <w:t>49</w:t>
            </w:r>
          </w:p>
        </w:tc>
        <w:tc>
          <w:tcPr>
            <w:tcW w:w="1881" w:type="dxa"/>
          </w:tcPr>
          <w:p w:rsidR="00C61184" w:rsidRPr="00C61184" w:rsidRDefault="00C61184" w:rsidP="004221A6">
            <w:pPr>
              <w:pStyle w:val="ListParagraph1"/>
              <w:tabs>
                <w:tab w:val="left" w:pos="282"/>
              </w:tabs>
              <w:ind w:left="0"/>
              <w:jc w:val="both"/>
              <w:rPr>
                <w:sz w:val="22"/>
                <w:szCs w:val="22"/>
              </w:rPr>
            </w:pPr>
            <w:r w:rsidRPr="00C61184">
              <w:rPr>
                <w:sz w:val="22"/>
                <w:szCs w:val="22"/>
              </w:rPr>
              <w:t>4</w:t>
            </w: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20</w:t>
            </w:r>
          </w:p>
        </w:tc>
      </w:tr>
      <w:tr w:rsidR="00C61184" w:rsidRPr="00C61184" w:rsidTr="004221A6">
        <w:tc>
          <w:tcPr>
            <w:tcW w:w="820" w:type="dxa"/>
            <w:gridSpan w:val="2"/>
            <w:vMerge/>
          </w:tcPr>
          <w:p w:rsidR="00C61184" w:rsidRPr="00C61184" w:rsidRDefault="00C61184" w:rsidP="004221A6">
            <w:pPr>
              <w:pStyle w:val="ListParagraph1"/>
              <w:tabs>
                <w:tab w:val="left" w:pos="282"/>
              </w:tabs>
              <w:ind w:left="0"/>
              <w:jc w:val="both"/>
              <w:rPr>
                <w:sz w:val="22"/>
                <w:szCs w:val="22"/>
              </w:rPr>
            </w:pPr>
          </w:p>
        </w:tc>
        <w:tc>
          <w:tcPr>
            <w:tcW w:w="917" w:type="dxa"/>
            <w:gridSpan w:val="2"/>
          </w:tcPr>
          <w:p w:rsidR="00C61184" w:rsidRPr="00C61184" w:rsidRDefault="00C61184" w:rsidP="004221A6">
            <w:pPr>
              <w:pStyle w:val="ListParagraph1"/>
              <w:tabs>
                <w:tab w:val="left" w:pos="282"/>
              </w:tabs>
              <w:ind w:left="0"/>
              <w:jc w:val="both"/>
              <w:rPr>
                <w:sz w:val="22"/>
                <w:szCs w:val="22"/>
              </w:rPr>
            </w:pPr>
            <w:r w:rsidRPr="00C61184">
              <w:rPr>
                <w:sz w:val="22"/>
                <w:szCs w:val="22"/>
              </w:rPr>
              <w:t>6</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21</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100</w:t>
            </w:r>
          </w:p>
        </w:tc>
        <w:tc>
          <w:tcPr>
            <w:tcW w:w="1241" w:type="dxa"/>
          </w:tcPr>
          <w:p w:rsidR="00C61184" w:rsidRPr="00C61184" w:rsidRDefault="00C61184" w:rsidP="004221A6">
            <w:pPr>
              <w:pStyle w:val="ListParagraph1"/>
              <w:tabs>
                <w:tab w:val="left" w:pos="282"/>
              </w:tabs>
              <w:ind w:left="0"/>
              <w:jc w:val="both"/>
              <w:rPr>
                <w:sz w:val="22"/>
                <w:szCs w:val="22"/>
              </w:rPr>
            </w:pPr>
            <w:r w:rsidRPr="00C61184">
              <w:rPr>
                <w:sz w:val="22"/>
                <w:szCs w:val="22"/>
              </w:rPr>
              <w:t>33.33</w:t>
            </w:r>
          </w:p>
        </w:tc>
        <w:tc>
          <w:tcPr>
            <w:tcW w:w="1689" w:type="dxa"/>
          </w:tcPr>
          <w:p w:rsidR="00C61184" w:rsidRPr="00C61184" w:rsidRDefault="00C61184" w:rsidP="004221A6">
            <w:pPr>
              <w:pStyle w:val="ListParagraph1"/>
              <w:tabs>
                <w:tab w:val="left" w:pos="282"/>
              </w:tabs>
              <w:ind w:left="0"/>
              <w:jc w:val="both"/>
              <w:rPr>
                <w:sz w:val="22"/>
                <w:szCs w:val="22"/>
              </w:rPr>
            </w:pPr>
            <w:r w:rsidRPr="00C61184">
              <w:rPr>
                <w:sz w:val="22"/>
                <w:szCs w:val="22"/>
              </w:rPr>
              <w:t>195</w:t>
            </w:r>
          </w:p>
        </w:tc>
        <w:tc>
          <w:tcPr>
            <w:tcW w:w="1881" w:type="dxa"/>
          </w:tcPr>
          <w:p w:rsidR="00C61184" w:rsidRPr="00C61184" w:rsidRDefault="00C61184" w:rsidP="004221A6">
            <w:pPr>
              <w:pStyle w:val="ListParagraph1"/>
              <w:tabs>
                <w:tab w:val="left" w:pos="282"/>
              </w:tabs>
              <w:ind w:left="0"/>
              <w:jc w:val="both"/>
              <w:rPr>
                <w:sz w:val="22"/>
                <w:szCs w:val="22"/>
              </w:rPr>
            </w:pPr>
            <w:r w:rsidRPr="00C61184">
              <w:rPr>
                <w:sz w:val="22"/>
                <w:szCs w:val="22"/>
              </w:rPr>
              <w:t>2</w:t>
            </w: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20</w:t>
            </w:r>
          </w:p>
        </w:tc>
      </w:tr>
      <w:tr w:rsidR="00C61184" w:rsidRPr="00C61184" w:rsidTr="004221A6">
        <w:tc>
          <w:tcPr>
            <w:tcW w:w="820" w:type="dxa"/>
            <w:gridSpan w:val="2"/>
            <w:vMerge/>
          </w:tcPr>
          <w:p w:rsidR="00C61184" w:rsidRPr="00C61184" w:rsidRDefault="00C61184" w:rsidP="004221A6">
            <w:pPr>
              <w:pStyle w:val="ListParagraph1"/>
              <w:tabs>
                <w:tab w:val="left" w:pos="282"/>
              </w:tabs>
              <w:ind w:left="0"/>
              <w:jc w:val="both"/>
              <w:rPr>
                <w:sz w:val="22"/>
                <w:szCs w:val="22"/>
              </w:rPr>
            </w:pPr>
          </w:p>
        </w:tc>
        <w:tc>
          <w:tcPr>
            <w:tcW w:w="917" w:type="dxa"/>
            <w:gridSpan w:val="2"/>
          </w:tcPr>
          <w:p w:rsidR="00C61184" w:rsidRPr="00C61184" w:rsidRDefault="00C61184" w:rsidP="004221A6">
            <w:pPr>
              <w:pStyle w:val="ListParagraph1"/>
              <w:tabs>
                <w:tab w:val="left" w:pos="282"/>
              </w:tabs>
              <w:ind w:left="0"/>
              <w:jc w:val="both"/>
              <w:rPr>
                <w:sz w:val="22"/>
                <w:szCs w:val="22"/>
              </w:rPr>
            </w:pPr>
            <w:r w:rsidRPr="00C61184">
              <w:rPr>
                <w:sz w:val="22"/>
                <w:szCs w:val="22"/>
              </w:rPr>
              <w:t>7</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16</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100</w:t>
            </w:r>
          </w:p>
        </w:tc>
        <w:tc>
          <w:tcPr>
            <w:tcW w:w="1241" w:type="dxa"/>
          </w:tcPr>
          <w:p w:rsidR="00C61184" w:rsidRPr="00C61184" w:rsidRDefault="00C61184" w:rsidP="004221A6">
            <w:pPr>
              <w:pStyle w:val="ListParagraph1"/>
              <w:tabs>
                <w:tab w:val="left" w:pos="282"/>
              </w:tabs>
              <w:ind w:left="0"/>
              <w:jc w:val="both"/>
              <w:rPr>
                <w:sz w:val="22"/>
                <w:szCs w:val="22"/>
              </w:rPr>
            </w:pPr>
            <w:r w:rsidRPr="00C61184">
              <w:rPr>
                <w:sz w:val="22"/>
                <w:szCs w:val="22"/>
              </w:rPr>
              <w:t>6.25</w:t>
            </w:r>
          </w:p>
        </w:tc>
        <w:tc>
          <w:tcPr>
            <w:tcW w:w="1689" w:type="dxa"/>
          </w:tcPr>
          <w:p w:rsidR="00C61184" w:rsidRPr="00C61184" w:rsidRDefault="00C61184" w:rsidP="004221A6">
            <w:pPr>
              <w:pStyle w:val="ListParagraph1"/>
              <w:tabs>
                <w:tab w:val="left" w:pos="282"/>
              </w:tabs>
              <w:ind w:left="0"/>
              <w:jc w:val="both"/>
              <w:rPr>
                <w:sz w:val="22"/>
                <w:szCs w:val="22"/>
              </w:rPr>
            </w:pPr>
            <w:r w:rsidRPr="00C61184">
              <w:rPr>
                <w:sz w:val="22"/>
                <w:szCs w:val="22"/>
              </w:rPr>
              <w:t>196</w:t>
            </w:r>
          </w:p>
        </w:tc>
        <w:tc>
          <w:tcPr>
            <w:tcW w:w="1881" w:type="dxa"/>
          </w:tcPr>
          <w:p w:rsidR="00C61184" w:rsidRPr="00C61184" w:rsidRDefault="00C61184" w:rsidP="004221A6">
            <w:pPr>
              <w:pStyle w:val="ListParagraph1"/>
              <w:tabs>
                <w:tab w:val="left" w:pos="282"/>
              </w:tabs>
              <w:ind w:left="0"/>
              <w:jc w:val="both"/>
              <w:rPr>
                <w:sz w:val="22"/>
                <w:szCs w:val="22"/>
              </w:rPr>
            </w:pP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20</w:t>
            </w:r>
          </w:p>
        </w:tc>
      </w:tr>
      <w:tr w:rsidR="00C61184" w:rsidRPr="00C61184" w:rsidTr="004221A6">
        <w:tc>
          <w:tcPr>
            <w:tcW w:w="820" w:type="dxa"/>
            <w:gridSpan w:val="2"/>
            <w:vMerge/>
          </w:tcPr>
          <w:p w:rsidR="00C61184" w:rsidRPr="00C61184" w:rsidRDefault="00C61184" w:rsidP="004221A6">
            <w:pPr>
              <w:pStyle w:val="ListParagraph1"/>
              <w:tabs>
                <w:tab w:val="left" w:pos="282"/>
              </w:tabs>
              <w:ind w:left="0"/>
              <w:jc w:val="both"/>
              <w:rPr>
                <w:sz w:val="22"/>
                <w:szCs w:val="22"/>
              </w:rPr>
            </w:pPr>
          </w:p>
        </w:tc>
        <w:tc>
          <w:tcPr>
            <w:tcW w:w="917" w:type="dxa"/>
            <w:gridSpan w:val="2"/>
          </w:tcPr>
          <w:p w:rsidR="00C61184" w:rsidRPr="00C61184" w:rsidRDefault="00C61184" w:rsidP="004221A6">
            <w:pPr>
              <w:pStyle w:val="ListParagraph1"/>
              <w:tabs>
                <w:tab w:val="left" w:pos="282"/>
              </w:tabs>
              <w:ind w:left="0"/>
              <w:jc w:val="both"/>
              <w:rPr>
                <w:sz w:val="22"/>
                <w:szCs w:val="22"/>
              </w:rPr>
            </w:pPr>
            <w:r w:rsidRPr="00C61184">
              <w:rPr>
                <w:sz w:val="22"/>
                <w:szCs w:val="22"/>
              </w:rPr>
              <w:t>8</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26</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80.8</w:t>
            </w:r>
          </w:p>
        </w:tc>
        <w:tc>
          <w:tcPr>
            <w:tcW w:w="1241" w:type="dxa"/>
          </w:tcPr>
          <w:p w:rsidR="00C61184" w:rsidRPr="00C61184" w:rsidRDefault="00C61184" w:rsidP="004221A6">
            <w:pPr>
              <w:pStyle w:val="ListParagraph1"/>
              <w:tabs>
                <w:tab w:val="left" w:pos="282"/>
              </w:tabs>
              <w:ind w:left="0"/>
              <w:jc w:val="both"/>
              <w:rPr>
                <w:sz w:val="22"/>
                <w:szCs w:val="22"/>
              </w:rPr>
            </w:pPr>
            <w:r w:rsidRPr="00C61184">
              <w:rPr>
                <w:sz w:val="22"/>
                <w:szCs w:val="22"/>
              </w:rPr>
              <w:t>25.9</w:t>
            </w:r>
          </w:p>
        </w:tc>
        <w:tc>
          <w:tcPr>
            <w:tcW w:w="1689" w:type="dxa"/>
          </w:tcPr>
          <w:p w:rsidR="00C61184" w:rsidRPr="00C61184" w:rsidRDefault="00C61184" w:rsidP="004221A6">
            <w:pPr>
              <w:pStyle w:val="ListParagraph1"/>
              <w:tabs>
                <w:tab w:val="left" w:pos="282"/>
              </w:tabs>
              <w:ind w:left="0"/>
              <w:jc w:val="both"/>
              <w:rPr>
                <w:sz w:val="22"/>
                <w:szCs w:val="22"/>
              </w:rPr>
            </w:pPr>
            <w:r w:rsidRPr="00C61184">
              <w:rPr>
                <w:sz w:val="22"/>
                <w:szCs w:val="22"/>
              </w:rPr>
              <w:t>638</w:t>
            </w:r>
          </w:p>
        </w:tc>
        <w:tc>
          <w:tcPr>
            <w:tcW w:w="1881" w:type="dxa"/>
          </w:tcPr>
          <w:p w:rsidR="00C61184" w:rsidRPr="00C61184" w:rsidRDefault="00C61184" w:rsidP="004221A6">
            <w:pPr>
              <w:pStyle w:val="ListParagraph1"/>
              <w:tabs>
                <w:tab w:val="left" w:pos="282"/>
              </w:tabs>
              <w:ind w:left="0"/>
              <w:jc w:val="both"/>
              <w:rPr>
                <w:sz w:val="22"/>
                <w:szCs w:val="22"/>
              </w:rPr>
            </w:pPr>
            <w:r w:rsidRPr="00C61184">
              <w:rPr>
                <w:sz w:val="22"/>
                <w:szCs w:val="22"/>
              </w:rPr>
              <w:t>3</w:t>
            </w:r>
          </w:p>
        </w:tc>
        <w:tc>
          <w:tcPr>
            <w:tcW w:w="2721" w:type="dxa"/>
          </w:tcPr>
          <w:p w:rsidR="00C61184" w:rsidRPr="00C61184" w:rsidRDefault="00C61184" w:rsidP="004221A6">
            <w:pPr>
              <w:pStyle w:val="ListParagraph1"/>
              <w:tabs>
                <w:tab w:val="left" w:pos="282"/>
              </w:tabs>
              <w:ind w:left="0"/>
              <w:jc w:val="both"/>
              <w:rPr>
                <w:sz w:val="22"/>
                <w:szCs w:val="22"/>
              </w:rPr>
            </w:pPr>
            <w:r w:rsidRPr="00C61184">
              <w:rPr>
                <w:sz w:val="22"/>
                <w:szCs w:val="22"/>
              </w:rPr>
              <w:t>26</w:t>
            </w: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15</w:t>
            </w:r>
          </w:p>
        </w:tc>
      </w:tr>
      <w:tr w:rsidR="00C61184" w:rsidRPr="00C61184" w:rsidTr="004221A6">
        <w:tc>
          <w:tcPr>
            <w:tcW w:w="14533" w:type="dxa"/>
            <w:gridSpan w:val="11"/>
            <w:shd w:val="clear" w:color="auto" w:fill="D9D9D9" w:themeFill="background1" w:themeFillShade="D9"/>
          </w:tcPr>
          <w:p w:rsidR="00C61184" w:rsidRPr="00C61184" w:rsidRDefault="00C61184" w:rsidP="004221A6">
            <w:pPr>
              <w:pStyle w:val="ListParagraph1"/>
              <w:tabs>
                <w:tab w:val="left" w:pos="282"/>
              </w:tabs>
              <w:ind w:left="0"/>
              <w:jc w:val="both"/>
              <w:rPr>
                <w:sz w:val="22"/>
                <w:szCs w:val="22"/>
              </w:rPr>
            </w:pPr>
            <w:r w:rsidRPr="00C61184">
              <w:rPr>
                <w:sz w:val="22"/>
                <w:szCs w:val="22"/>
              </w:rPr>
              <w:t>Pagrindinio ugdymo II dalis</w:t>
            </w:r>
          </w:p>
        </w:tc>
      </w:tr>
      <w:tr w:rsidR="00C61184" w:rsidRPr="00C61184" w:rsidTr="004221A6">
        <w:tc>
          <w:tcPr>
            <w:tcW w:w="820" w:type="dxa"/>
            <w:gridSpan w:val="2"/>
            <w:vMerge w:val="restart"/>
          </w:tcPr>
          <w:p w:rsidR="00C61184" w:rsidRPr="00C61184" w:rsidRDefault="00C61184" w:rsidP="004221A6">
            <w:pPr>
              <w:pStyle w:val="ListParagraph1"/>
              <w:tabs>
                <w:tab w:val="left" w:pos="282"/>
              </w:tabs>
              <w:ind w:left="0"/>
              <w:jc w:val="both"/>
              <w:rPr>
                <w:sz w:val="22"/>
                <w:szCs w:val="22"/>
              </w:rPr>
            </w:pPr>
          </w:p>
        </w:tc>
        <w:tc>
          <w:tcPr>
            <w:tcW w:w="917" w:type="dxa"/>
            <w:gridSpan w:val="2"/>
          </w:tcPr>
          <w:p w:rsidR="00C61184" w:rsidRPr="00C61184" w:rsidRDefault="00C61184" w:rsidP="004221A6">
            <w:pPr>
              <w:pStyle w:val="ListParagraph1"/>
              <w:tabs>
                <w:tab w:val="left" w:pos="282"/>
              </w:tabs>
              <w:ind w:left="0"/>
              <w:jc w:val="both"/>
              <w:rPr>
                <w:sz w:val="22"/>
                <w:szCs w:val="22"/>
              </w:rPr>
            </w:pPr>
            <w:r w:rsidRPr="00C61184">
              <w:rPr>
                <w:sz w:val="22"/>
                <w:szCs w:val="22"/>
              </w:rPr>
              <w:t>IG</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21</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85.7</w:t>
            </w:r>
          </w:p>
        </w:tc>
        <w:tc>
          <w:tcPr>
            <w:tcW w:w="1241" w:type="dxa"/>
          </w:tcPr>
          <w:p w:rsidR="00C61184" w:rsidRPr="00C61184" w:rsidRDefault="00C61184" w:rsidP="004221A6">
            <w:pPr>
              <w:pStyle w:val="ListParagraph1"/>
              <w:tabs>
                <w:tab w:val="left" w:pos="282"/>
              </w:tabs>
              <w:ind w:left="0"/>
              <w:jc w:val="both"/>
              <w:rPr>
                <w:sz w:val="22"/>
                <w:szCs w:val="22"/>
              </w:rPr>
            </w:pPr>
            <w:r w:rsidRPr="00C61184">
              <w:rPr>
                <w:sz w:val="22"/>
                <w:szCs w:val="22"/>
              </w:rPr>
              <w:t>14.28</w:t>
            </w:r>
          </w:p>
        </w:tc>
        <w:tc>
          <w:tcPr>
            <w:tcW w:w="1689" w:type="dxa"/>
          </w:tcPr>
          <w:p w:rsidR="00C61184" w:rsidRPr="00C61184" w:rsidRDefault="00C61184" w:rsidP="004221A6">
            <w:pPr>
              <w:pStyle w:val="ListParagraph1"/>
              <w:tabs>
                <w:tab w:val="left" w:pos="282"/>
              </w:tabs>
              <w:ind w:left="0"/>
              <w:jc w:val="both"/>
              <w:rPr>
                <w:sz w:val="22"/>
                <w:szCs w:val="22"/>
              </w:rPr>
            </w:pPr>
            <w:r w:rsidRPr="00C61184">
              <w:rPr>
                <w:sz w:val="22"/>
                <w:szCs w:val="22"/>
              </w:rPr>
              <w:t>327</w:t>
            </w:r>
          </w:p>
        </w:tc>
        <w:tc>
          <w:tcPr>
            <w:tcW w:w="1881" w:type="dxa"/>
          </w:tcPr>
          <w:p w:rsidR="00C61184" w:rsidRPr="00C61184" w:rsidRDefault="00C61184" w:rsidP="004221A6">
            <w:pPr>
              <w:pStyle w:val="ListParagraph1"/>
              <w:tabs>
                <w:tab w:val="left" w:pos="282"/>
              </w:tabs>
              <w:ind w:left="0"/>
              <w:jc w:val="both"/>
              <w:rPr>
                <w:sz w:val="22"/>
                <w:szCs w:val="22"/>
              </w:rPr>
            </w:pP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26</w:t>
            </w:r>
          </w:p>
        </w:tc>
      </w:tr>
      <w:tr w:rsidR="00C61184" w:rsidRPr="00C61184" w:rsidTr="004221A6">
        <w:tc>
          <w:tcPr>
            <w:tcW w:w="820" w:type="dxa"/>
            <w:gridSpan w:val="2"/>
            <w:vMerge/>
          </w:tcPr>
          <w:p w:rsidR="00C61184" w:rsidRPr="00C61184" w:rsidRDefault="00C61184" w:rsidP="004221A6">
            <w:pPr>
              <w:pStyle w:val="ListParagraph1"/>
              <w:tabs>
                <w:tab w:val="left" w:pos="282"/>
              </w:tabs>
              <w:ind w:left="0"/>
              <w:jc w:val="both"/>
              <w:rPr>
                <w:sz w:val="22"/>
                <w:szCs w:val="22"/>
              </w:rPr>
            </w:pPr>
          </w:p>
        </w:tc>
        <w:tc>
          <w:tcPr>
            <w:tcW w:w="917" w:type="dxa"/>
            <w:gridSpan w:val="2"/>
          </w:tcPr>
          <w:p w:rsidR="00C61184" w:rsidRPr="00C61184" w:rsidRDefault="00C61184" w:rsidP="004221A6">
            <w:pPr>
              <w:pStyle w:val="ListParagraph1"/>
              <w:tabs>
                <w:tab w:val="left" w:pos="282"/>
              </w:tabs>
              <w:ind w:left="0"/>
              <w:jc w:val="both"/>
              <w:rPr>
                <w:sz w:val="22"/>
                <w:szCs w:val="22"/>
              </w:rPr>
            </w:pPr>
            <w:r w:rsidRPr="00C61184">
              <w:rPr>
                <w:sz w:val="22"/>
                <w:szCs w:val="22"/>
              </w:rPr>
              <w:t>IIG</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17</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82.4</w:t>
            </w:r>
          </w:p>
        </w:tc>
        <w:tc>
          <w:tcPr>
            <w:tcW w:w="1241" w:type="dxa"/>
          </w:tcPr>
          <w:p w:rsidR="00C61184" w:rsidRPr="00C61184" w:rsidRDefault="00C61184" w:rsidP="004221A6">
            <w:pPr>
              <w:pStyle w:val="ListParagraph1"/>
              <w:tabs>
                <w:tab w:val="left" w:pos="282"/>
              </w:tabs>
              <w:ind w:left="0"/>
              <w:jc w:val="both"/>
              <w:rPr>
                <w:sz w:val="22"/>
                <w:szCs w:val="22"/>
              </w:rPr>
            </w:pPr>
            <w:r w:rsidRPr="00C61184">
              <w:rPr>
                <w:sz w:val="22"/>
                <w:szCs w:val="22"/>
              </w:rPr>
              <w:t>11.76</w:t>
            </w:r>
          </w:p>
        </w:tc>
        <w:tc>
          <w:tcPr>
            <w:tcW w:w="1689" w:type="dxa"/>
          </w:tcPr>
          <w:p w:rsidR="00C61184" w:rsidRPr="00C61184" w:rsidRDefault="00C61184" w:rsidP="004221A6">
            <w:pPr>
              <w:pStyle w:val="ListParagraph1"/>
              <w:tabs>
                <w:tab w:val="left" w:pos="282"/>
              </w:tabs>
              <w:ind w:left="0"/>
              <w:jc w:val="both"/>
              <w:rPr>
                <w:sz w:val="22"/>
                <w:szCs w:val="22"/>
              </w:rPr>
            </w:pPr>
            <w:r w:rsidRPr="00C61184">
              <w:rPr>
                <w:sz w:val="22"/>
                <w:szCs w:val="22"/>
              </w:rPr>
              <w:t>439</w:t>
            </w:r>
          </w:p>
        </w:tc>
        <w:tc>
          <w:tcPr>
            <w:tcW w:w="1881" w:type="dxa"/>
          </w:tcPr>
          <w:p w:rsidR="00C61184" w:rsidRPr="00C61184" w:rsidRDefault="00C61184" w:rsidP="004221A6">
            <w:pPr>
              <w:pStyle w:val="ListParagraph1"/>
              <w:tabs>
                <w:tab w:val="left" w:pos="282"/>
              </w:tabs>
              <w:ind w:left="0"/>
              <w:jc w:val="both"/>
              <w:rPr>
                <w:sz w:val="22"/>
                <w:szCs w:val="22"/>
              </w:rPr>
            </w:pPr>
          </w:p>
        </w:tc>
        <w:tc>
          <w:tcPr>
            <w:tcW w:w="2721" w:type="dxa"/>
          </w:tcPr>
          <w:p w:rsidR="00C61184" w:rsidRPr="00C61184" w:rsidRDefault="00C61184" w:rsidP="004221A6">
            <w:pPr>
              <w:pStyle w:val="ListParagraph1"/>
              <w:tabs>
                <w:tab w:val="left" w:pos="282"/>
              </w:tabs>
              <w:ind w:left="0"/>
              <w:jc w:val="both"/>
              <w:rPr>
                <w:sz w:val="22"/>
                <w:szCs w:val="22"/>
              </w:rPr>
            </w:pPr>
            <w:r w:rsidRPr="00C61184">
              <w:rPr>
                <w:sz w:val="22"/>
                <w:szCs w:val="22"/>
              </w:rPr>
              <w:t>16</w:t>
            </w: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19</w:t>
            </w:r>
          </w:p>
        </w:tc>
      </w:tr>
      <w:tr w:rsidR="00C61184" w:rsidRPr="00C61184" w:rsidTr="004221A6">
        <w:tc>
          <w:tcPr>
            <w:tcW w:w="14533" w:type="dxa"/>
            <w:gridSpan w:val="11"/>
            <w:shd w:val="clear" w:color="auto" w:fill="D9D9D9" w:themeFill="background1" w:themeFillShade="D9"/>
          </w:tcPr>
          <w:p w:rsidR="00C61184" w:rsidRPr="00C61184" w:rsidRDefault="00C61184" w:rsidP="004221A6">
            <w:pPr>
              <w:pStyle w:val="ListParagraph1"/>
              <w:tabs>
                <w:tab w:val="left" w:pos="282"/>
              </w:tabs>
              <w:ind w:left="0"/>
              <w:jc w:val="both"/>
              <w:rPr>
                <w:sz w:val="22"/>
                <w:szCs w:val="22"/>
              </w:rPr>
            </w:pPr>
            <w:r w:rsidRPr="00C61184">
              <w:rPr>
                <w:sz w:val="22"/>
                <w:szCs w:val="22"/>
              </w:rPr>
              <w:lastRenderedPageBreak/>
              <w:t>Vidurinis ugdymas</w:t>
            </w:r>
          </w:p>
        </w:tc>
      </w:tr>
      <w:tr w:rsidR="00C61184" w:rsidRPr="00C61184" w:rsidTr="004221A6">
        <w:trPr>
          <w:trHeight w:val="74"/>
        </w:trPr>
        <w:tc>
          <w:tcPr>
            <w:tcW w:w="835" w:type="dxa"/>
            <w:gridSpan w:val="3"/>
            <w:vMerge w:val="restart"/>
          </w:tcPr>
          <w:p w:rsidR="00C61184" w:rsidRPr="00C61184" w:rsidRDefault="00C61184" w:rsidP="004221A6">
            <w:pPr>
              <w:pStyle w:val="ListParagraph1"/>
              <w:tabs>
                <w:tab w:val="left" w:pos="282"/>
              </w:tabs>
              <w:ind w:left="0"/>
              <w:jc w:val="both"/>
              <w:rPr>
                <w:sz w:val="22"/>
                <w:szCs w:val="22"/>
              </w:rPr>
            </w:pPr>
          </w:p>
        </w:tc>
        <w:tc>
          <w:tcPr>
            <w:tcW w:w="902" w:type="dxa"/>
          </w:tcPr>
          <w:p w:rsidR="00C61184" w:rsidRPr="00C61184" w:rsidRDefault="00C61184" w:rsidP="004221A6">
            <w:pPr>
              <w:pStyle w:val="ListParagraph1"/>
              <w:tabs>
                <w:tab w:val="left" w:pos="282"/>
              </w:tabs>
              <w:ind w:left="0"/>
              <w:jc w:val="both"/>
              <w:rPr>
                <w:sz w:val="22"/>
                <w:szCs w:val="22"/>
              </w:rPr>
            </w:pPr>
            <w:r w:rsidRPr="00C61184">
              <w:rPr>
                <w:sz w:val="22"/>
                <w:szCs w:val="22"/>
              </w:rPr>
              <w:t>IIIG</w:t>
            </w:r>
          </w:p>
        </w:tc>
        <w:tc>
          <w:tcPr>
            <w:tcW w:w="1701" w:type="dxa"/>
          </w:tcPr>
          <w:p w:rsidR="00C61184" w:rsidRPr="00C61184" w:rsidRDefault="00C61184" w:rsidP="004221A6">
            <w:pPr>
              <w:pStyle w:val="ListParagraph1"/>
              <w:tabs>
                <w:tab w:val="left" w:pos="282"/>
              </w:tabs>
              <w:ind w:left="0"/>
              <w:jc w:val="center"/>
              <w:rPr>
                <w:sz w:val="22"/>
                <w:szCs w:val="22"/>
              </w:rPr>
            </w:pPr>
            <w:r w:rsidRPr="00C61184">
              <w:rPr>
                <w:sz w:val="22"/>
                <w:szCs w:val="22"/>
              </w:rPr>
              <w:t>15</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100</w:t>
            </w:r>
          </w:p>
        </w:tc>
        <w:tc>
          <w:tcPr>
            <w:tcW w:w="1241" w:type="dxa"/>
          </w:tcPr>
          <w:p w:rsidR="00C61184" w:rsidRPr="00C61184" w:rsidRDefault="00C61184" w:rsidP="004221A6">
            <w:pPr>
              <w:pStyle w:val="ListParagraph1"/>
              <w:tabs>
                <w:tab w:val="left" w:pos="282"/>
              </w:tabs>
              <w:ind w:left="0"/>
              <w:jc w:val="both"/>
              <w:rPr>
                <w:sz w:val="22"/>
                <w:szCs w:val="22"/>
              </w:rPr>
            </w:pPr>
            <w:r w:rsidRPr="00C61184">
              <w:rPr>
                <w:sz w:val="22"/>
                <w:szCs w:val="22"/>
              </w:rPr>
              <w:t>16.7</w:t>
            </w:r>
          </w:p>
        </w:tc>
        <w:tc>
          <w:tcPr>
            <w:tcW w:w="1689" w:type="dxa"/>
          </w:tcPr>
          <w:p w:rsidR="00C61184" w:rsidRPr="00C61184" w:rsidRDefault="00C61184" w:rsidP="004221A6">
            <w:pPr>
              <w:pStyle w:val="ListParagraph1"/>
              <w:tabs>
                <w:tab w:val="left" w:pos="282"/>
              </w:tabs>
              <w:ind w:left="0"/>
              <w:jc w:val="both"/>
              <w:rPr>
                <w:sz w:val="22"/>
                <w:szCs w:val="22"/>
              </w:rPr>
            </w:pPr>
            <w:r w:rsidRPr="00C61184">
              <w:rPr>
                <w:sz w:val="22"/>
                <w:szCs w:val="22"/>
              </w:rPr>
              <w:t>150</w:t>
            </w:r>
          </w:p>
        </w:tc>
        <w:tc>
          <w:tcPr>
            <w:tcW w:w="1881" w:type="dxa"/>
          </w:tcPr>
          <w:p w:rsidR="00C61184" w:rsidRPr="00C61184" w:rsidRDefault="00C61184" w:rsidP="004221A6">
            <w:pPr>
              <w:pStyle w:val="ListParagraph1"/>
              <w:tabs>
                <w:tab w:val="left" w:pos="282"/>
              </w:tabs>
              <w:ind w:left="0"/>
              <w:jc w:val="both"/>
              <w:rPr>
                <w:sz w:val="22"/>
                <w:szCs w:val="22"/>
              </w:rPr>
            </w:pPr>
          </w:p>
        </w:tc>
        <w:tc>
          <w:tcPr>
            <w:tcW w:w="2721" w:type="dxa"/>
          </w:tcPr>
          <w:p w:rsidR="00C61184" w:rsidRPr="00C61184" w:rsidRDefault="00C61184" w:rsidP="004221A6">
            <w:pPr>
              <w:pStyle w:val="ListParagraph1"/>
              <w:tabs>
                <w:tab w:val="left" w:pos="282"/>
              </w:tabs>
              <w:ind w:left="0"/>
              <w:jc w:val="both"/>
              <w:rPr>
                <w:sz w:val="22"/>
                <w:szCs w:val="22"/>
              </w:rPr>
            </w:pP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12</w:t>
            </w:r>
          </w:p>
        </w:tc>
      </w:tr>
      <w:tr w:rsidR="00C61184" w:rsidRPr="00C61184" w:rsidTr="004221A6">
        <w:tc>
          <w:tcPr>
            <w:tcW w:w="835" w:type="dxa"/>
            <w:gridSpan w:val="3"/>
            <w:vMerge/>
          </w:tcPr>
          <w:p w:rsidR="00C61184" w:rsidRPr="00C61184" w:rsidRDefault="00C61184" w:rsidP="004221A6">
            <w:pPr>
              <w:pStyle w:val="ListParagraph1"/>
              <w:tabs>
                <w:tab w:val="left" w:pos="282"/>
              </w:tabs>
              <w:ind w:left="0"/>
              <w:jc w:val="both"/>
              <w:rPr>
                <w:sz w:val="22"/>
                <w:szCs w:val="22"/>
              </w:rPr>
            </w:pPr>
          </w:p>
        </w:tc>
        <w:tc>
          <w:tcPr>
            <w:tcW w:w="902" w:type="dxa"/>
          </w:tcPr>
          <w:p w:rsidR="00C61184" w:rsidRPr="00C61184" w:rsidRDefault="00C61184" w:rsidP="004221A6">
            <w:pPr>
              <w:pStyle w:val="ListParagraph1"/>
              <w:tabs>
                <w:tab w:val="left" w:pos="282"/>
              </w:tabs>
              <w:ind w:left="0"/>
              <w:jc w:val="both"/>
              <w:rPr>
                <w:sz w:val="22"/>
                <w:szCs w:val="22"/>
              </w:rPr>
            </w:pPr>
            <w:r w:rsidRPr="00C61184">
              <w:rPr>
                <w:sz w:val="22"/>
                <w:szCs w:val="22"/>
              </w:rPr>
              <w:t>IVG</w:t>
            </w:r>
          </w:p>
        </w:tc>
        <w:tc>
          <w:tcPr>
            <w:tcW w:w="1701" w:type="dxa"/>
          </w:tcPr>
          <w:p w:rsidR="00C61184" w:rsidRPr="00C61184" w:rsidRDefault="00C61184" w:rsidP="004221A6">
            <w:pPr>
              <w:pStyle w:val="ListParagraph1"/>
              <w:tabs>
                <w:tab w:val="left" w:pos="282"/>
              </w:tabs>
              <w:ind w:left="0"/>
              <w:jc w:val="both"/>
              <w:rPr>
                <w:sz w:val="22"/>
                <w:szCs w:val="22"/>
              </w:rPr>
            </w:pPr>
            <w:r w:rsidRPr="00C61184">
              <w:rPr>
                <w:sz w:val="22"/>
                <w:szCs w:val="22"/>
              </w:rPr>
              <w:t>17</w:t>
            </w:r>
          </w:p>
        </w:tc>
        <w:tc>
          <w:tcPr>
            <w:tcW w:w="1538" w:type="dxa"/>
          </w:tcPr>
          <w:p w:rsidR="00C61184" w:rsidRPr="00C61184" w:rsidRDefault="00C61184" w:rsidP="004221A6">
            <w:pPr>
              <w:pStyle w:val="ListParagraph1"/>
              <w:tabs>
                <w:tab w:val="left" w:pos="282"/>
              </w:tabs>
              <w:ind w:left="0"/>
              <w:jc w:val="both"/>
              <w:rPr>
                <w:sz w:val="22"/>
                <w:szCs w:val="22"/>
              </w:rPr>
            </w:pPr>
            <w:r w:rsidRPr="00C61184">
              <w:rPr>
                <w:sz w:val="22"/>
                <w:szCs w:val="22"/>
              </w:rPr>
              <w:t>100</w:t>
            </w:r>
          </w:p>
        </w:tc>
        <w:tc>
          <w:tcPr>
            <w:tcW w:w="1241" w:type="dxa"/>
          </w:tcPr>
          <w:p w:rsidR="00C61184" w:rsidRPr="00C61184" w:rsidRDefault="00C61184" w:rsidP="004221A6">
            <w:pPr>
              <w:pStyle w:val="ListParagraph1"/>
              <w:tabs>
                <w:tab w:val="left" w:pos="282"/>
              </w:tabs>
              <w:ind w:left="0"/>
              <w:jc w:val="both"/>
              <w:rPr>
                <w:sz w:val="22"/>
                <w:szCs w:val="22"/>
              </w:rPr>
            </w:pPr>
            <w:r w:rsidRPr="00C61184">
              <w:rPr>
                <w:sz w:val="22"/>
                <w:szCs w:val="22"/>
              </w:rPr>
              <w:t>17.64</w:t>
            </w:r>
          </w:p>
        </w:tc>
        <w:tc>
          <w:tcPr>
            <w:tcW w:w="1689" w:type="dxa"/>
          </w:tcPr>
          <w:p w:rsidR="00C61184" w:rsidRPr="00C61184" w:rsidRDefault="00C61184" w:rsidP="004221A6">
            <w:pPr>
              <w:pStyle w:val="ListParagraph1"/>
              <w:tabs>
                <w:tab w:val="left" w:pos="282"/>
              </w:tabs>
              <w:ind w:left="0"/>
              <w:jc w:val="both"/>
              <w:rPr>
                <w:sz w:val="22"/>
                <w:szCs w:val="22"/>
              </w:rPr>
            </w:pPr>
            <w:r w:rsidRPr="00C61184">
              <w:rPr>
                <w:sz w:val="22"/>
                <w:szCs w:val="22"/>
              </w:rPr>
              <w:t>862</w:t>
            </w:r>
          </w:p>
        </w:tc>
        <w:tc>
          <w:tcPr>
            <w:tcW w:w="1881" w:type="dxa"/>
          </w:tcPr>
          <w:p w:rsidR="00C61184" w:rsidRPr="00C61184" w:rsidRDefault="00C61184" w:rsidP="004221A6">
            <w:pPr>
              <w:pStyle w:val="ListParagraph1"/>
              <w:tabs>
                <w:tab w:val="left" w:pos="282"/>
              </w:tabs>
              <w:ind w:left="0"/>
              <w:jc w:val="both"/>
              <w:rPr>
                <w:sz w:val="22"/>
                <w:szCs w:val="22"/>
              </w:rPr>
            </w:pPr>
          </w:p>
        </w:tc>
        <w:tc>
          <w:tcPr>
            <w:tcW w:w="2721" w:type="dxa"/>
          </w:tcPr>
          <w:p w:rsidR="00C61184" w:rsidRPr="00C61184" w:rsidRDefault="00C61184" w:rsidP="004221A6">
            <w:pPr>
              <w:pStyle w:val="ListParagraph1"/>
              <w:tabs>
                <w:tab w:val="left" w:pos="282"/>
              </w:tabs>
              <w:ind w:left="0"/>
              <w:jc w:val="both"/>
              <w:rPr>
                <w:sz w:val="22"/>
                <w:szCs w:val="22"/>
              </w:rPr>
            </w:pPr>
            <w:r w:rsidRPr="00C61184">
              <w:rPr>
                <w:sz w:val="22"/>
                <w:szCs w:val="22"/>
              </w:rPr>
              <w:t>17</w:t>
            </w:r>
          </w:p>
        </w:tc>
        <w:tc>
          <w:tcPr>
            <w:tcW w:w="2025" w:type="dxa"/>
          </w:tcPr>
          <w:p w:rsidR="00C61184" w:rsidRPr="00C61184" w:rsidRDefault="00C61184" w:rsidP="004221A6">
            <w:pPr>
              <w:pStyle w:val="ListParagraph1"/>
              <w:tabs>
                <w:tab w:val="left" w:pos="282"/>
              </w:tabs>
              <w:ind w:left="0"/>
              <w:jc w:val="both"/>
              <w:rPr>
                <w:sz w:val="22"/>
                <w:szCs w:val="22"/>
              </w:rPr>
            </w:pPr>
            <w:r w:rsidRPr="00C61184">
              <w:rPr>
                <w:sz w:val="22"/>
                <w:szCs w:val="22"/>
              </w:rPr>
              <w:t>15</w:t>
            </w:r>
          </w:p>
        </w:tc>
      </w:tr>
    </w:tbl>
    <w:tbl>
      <w:tblPr>
        <w:tblW w:w="14100" w:type="dxa"/>
        <w:tblInd w:w="96" w:type="dxa"/>
        <w:tblLook w:val="04A0"/>
      </w:tblPr>
      <w:tblGrid>
        <w:gridCol w:w="4280"/>
        <w:gridCol w:w="960"/>
        <w:gridCol w:w="1100"/>
        <w:gridCol w:w="960"/>
        <w:gridCol w:w="960"/>
        <w:gridCol w:w="960"/>
        <w:gridCol w:w="960"/>
        <w:gridCol w:w="960"/>
        <w:gridCol w:w="960"/>
        <w:gridCol w:w="960"/>
        <w:gridCol w:w="1040"/>
      </w:tblGrid>
      <w:tr w:rsidR="00C61184" w:rsidRPr="00C61184" w:rsidTr="004221A6">
        <w:trPr>
          <w:trHeight w:val="300"/>
        </w:trPr>
        <w:tc>
          <w:tcPr>
            <w:tcW w:w="14100" w:type="dxa"/>
            <w:gridSpan w:val="11"/>
            <w:tcBorders>
              <w:top w:val="nil"/>
              <w:left w:val="nil"/>
              <w:bottom w:val="nil"/>
              <w:right w:val="nil"/>
            </w:tcBorders>
            <w:shd w:val="clear" w:color="auto" w:fill="auto"/>
            <w:noWrap/>
            <w:vAlign w:val="bottom"/>
            <w:hideMark/>
          </w:tcPr>
          <w:p w:rsidR="00C61184" w:rsidRPr="00C61184" w:rsidRDefault="00C61184" w:rsidP="00C61184">
            <w:pPr>
              <w:rPr>
                <w:b/>
              </w:rPr>
            </w:pPr>
            <w:r>
              <w:rPr>
                <w:b/>
              </w:rPr>
              <w:t>2</w:t>
            </w:r>
            <w:r w:rsidRPr="00C61184">
              <w:rPr>
                <w:b/>
              </w:rPr>
              <w:t>.2.Mokinių mokymosi pasiekimai ir kėlimas į aukštesnę klasę 2016–2017 m. m.</w:t>
            </w:r>
          </w:p>
        </w:tc>
      </w:tr>
      <w:tr w:rsidR="00C61184" w:rsidRPr="00C61184" w:rsidTr="004221A6">
        <w:trPr>
          <w:trHeight w:val="300"/>
        </w:trPr>
        <w:tc>
          <w:tcPr>
            <w:tcW w:w="4280" w:type="dxa"/>
            <w:tcBorders>
              <w:top w:val="nil"/>
              <w:left w:val="nil"/>
              <w:bottom w:val="nil"/>
              <w:right w:val="nil"/>
            </w:tcBorders>
            <w:shd w:val="clear" w:color="auto" w:fill="auto"/>
            <w:noWrap/>
            <w:vAlign w:val="bottom"/>
            <w:hideMark/>
          </w:tcPr>
          <w:p w:rsidR="00C61184" w:rsidRPr="00C61184" w:rsidRDefault="00C61184" w:rsidP="004221A6"/>
        </w:tc>
        <w:tc>
          <w:tcPr>
            <w:tcW w:w="960" w:type="dxa"/>
            <w:tcBorders>
              <w:top w:val="nil"/>
              <w:left w:val="nil"/>
              <w:bottom w:val="nil"/>
              <w:right w:val="nil"/>
            </w:tcBorders>
            <w:shd w:val="clear" w:color="auto" w:fill="auto"/>
            <w:noWrap/>
            <w:vAlign w:val="bottom"/>
            <w:hideMark/>
          </w:tcPr>
          <w:p w:rsidR="00C61184" w:rsidRPr="00C61184" w:rsidRDefault="00C61184" w:rsidP="004221A6"/>
        </w:tc>
        <w:tc>
          <w:tcPr>
            <w:tcW w:w="1100" w:type="dxa"/>
            <w:tcBorders>
              <w:top w:val="nil"/>
              <w:left w:val="nil"/>
              <w:bottom w:val="nil"/>
              <w:right w:val="nil"/>
            </w:tcBorders>
            <w:shd w:val="clear" w:color="auto" w:fill="auto"/>
            <w:noWrap/>
            <w:vAlign w:val="bottom"/>
            <w:hideMark/>
          </w:tcPr>
          <w:p w:rsidR="00C61184" w:rsidRPr="00C61184" w:rsidRDefault="00C61184" w:rsidP="004221A6"/>
        </w:tc>
        <w:tc>
          <w:tcPr>
            <w:tcW w:w="960" w:type="dxa"/>
            <w:tcBorders>
              <w:top w:val="nil"/>
              <w:left w:val="nil"/>
              <w:bottom w:val="nil"/>
              <w:right w:val="nil"/>
            </w:tcBorders>
            <w:shd w:val="clear" w:color="auto" w:fill="auto"/>
            <w:noWrap/>
            <w:vAlign w:val="bottom"/>
            <w:hideMark/>
          </w:tcPr>
          <w:p w:rsidR="00C61184" w:rsidRPr="00C61184" w:rsidRDefault="00C61184" w:rsidP="004221A6"/>
        </w:tc>
        <w:tc>
          <w:tcPr>
            <w:tcW w:w="960" w:type="dxa"/>
            <w:tcBorders>
              <w:top w:val="nil"/>
              <w:left w:val="nil"/>
              <w:bottom w:val="nil"/>
              <w:right w:val="nil"/>
            </w:tcBorders>
            <w:shd w:val="clear" w:color="auto" w:fill="auto"/>
            <w:noWrap/>
            <w:vAlign w:val="bottom"/>
            <w:hideMark/>
          </w:tcPr>
          <w:p w:rsidR="00C61184" w:rsidRPr="00C61184" w:rsidRDefault="00C61184" w:rsidP="004221A6"/>
        </w:tc>
        <w:tc>
          <w:tcPr>
            <w:tcW w:w="960" w:type="dxa"/>
            <w:tcBorders>
              <w:top w:val="nil"/>
              <w:left w:val="nil"/>
              <w:bottom w:val="nil"/>
              <w:right w:val="nil"/>
            </w:tcBorders>
            <w:shd w:val="clear" w:color="auto" w:fill="auto"/>
            <w:noWrap/>
            <w:vAlign w:val="bottom"/>
            <w:hideMark/>
          </w:tcPr>
          <w:p w:rsidR="00C61184" w:rsidRPr="00C61184" w:rsidRDefault="00C61184" w:rsidP="004221A6"/>
        </w:tc>
        <w:tc>
          <w:tcPr>
            <w:tcW w:w="960" w:type="dxa"/>
            <w:tcBorders>
              <w:top w:val="nil"/>
              <w:left w:val="nil"/>
              <w:bottom w:val="nil"/>
              <w:right w:val="nil"/>
            </w:tcBorders>
            <w:shd w:val="clear" w:color="auto" w:fill="auto"/>
            <w:noWrap/>
            <w:vAlign w:val="bottom"/>
            <w:hideMark/>
          </w:tcPr>
          <w:p w:rsidR="00C61184" w:rsidRPr="00C61184" w:rsidRDefault="00C61184" w:rsidP="004221A6"/>
        </w:tc>
        <w:tc>
          <w:tcPr>
            <w:tcW w:w="960" w:type="dxa"/>
            <w:tcBorders>
              <w:top w:val="nil"/>
              <w:left w:val="nil"/>
              <w:bottom w:val="nil"/>
              <w:right w:val="nil"/>
            </w:tcBorders>
            <w:shd w:val="clear" w:color="auto" w:fill="auto"/>
            <w:noWrap/>
            <w:vAlign w:val="bottom"/>
            <w:hideMark/>
          </w:tcPr>
          <w:p w:rsidR="00C61184" w:rsidRPr="00C61184" w:rsidRDefault="00C61184" w:rsidP="004221A6"/>
        </w:tc>
        <w:tc>
          <w:tcPr>
            <w:tcW w:w="960" w:type="dxa"/>
            <w:tcBorders>
              <w:top w:val="nil"/>
              <w:left w:val="nil"/>
              <w:bottom w:val="nil"/>
              <w:right w:val="nil"/>
            </w:tcBorders>
            <w:shd w:val="clear" w:color="auto" w:fill="auto"/>
            <w:noWrap/>
            <w:vAlign w:val="bottom"/>
            <w:hideMark/>
          </w:tcPr>
          <w:p w:rsidR="00C61184" w:rsidRPr="00C61184" w:rsidRDefault="00C61184" w:rsidP="004221A6"/>
        </w:tc>
        <w:tc>
          <w:tcPr>
            <w:tcW w:w="960" w:type="dxa"/>
            <w:tcBorders>
              <w:top w:val="nil"/>
              <w:left w:val="nil"/>
              <w:bottom w:val="nil"/>
              <w:right w:val="nil"/>
            </w:tcBorders>
            <w:shd w:val="clear" w:color="auto" w:fill="auto"/>
            <w:noWrap/>
            <w:vAlign w:val="bottom"/>
            <w:hideMark/>
          </w:tcPr>
          <w:p w:rsidR="00C61184" w:rsidRPr="00C61184" w:rsidRDefault="00C61184" w:rsidP="004221A6"/>
        </w:tc>
        <w:tc>
          <w:tcPr>
            <w:tcW w:w="1040" w:type="dxa"/>
            <w:tcBorders>
              <w:top w:val="nil"/>
              <w:left w:val="nil"/>
              <w:bottom w:val="nil"/>
              <w:right w:val="nil"/>
            </w:tcBorders>
            <w:shd w:val="clear" w:color="auto" w:fill="auto"/>
            <w:noWrap/>
            <w:vAlign w:val="bottom"/>
            <w:hideMark/>
          </w:tcPr>
          <w:p w:rsidR="00C61184" w:rsidRPr="00C61184" w:rsidRDefault="00C61184" w:rsidP="004221A6"/>
        </w:tc>
      </w:tr>
      <w:tr w:rsidR="00C61184" w:rsidRPr="00C61184" w:rsidTr="004221A6">
        <w:trPr>
          <w:trHeight w:val="312"/>
        </w:trPr>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84" w:rsidRPr="00C61184" w:rsidRDefault="00C61184" w:rsidP="004221A6">
            <w:pPr>
              <w:jc w:val="center"/>
              <w:rPr>
                <w:b/>
                <w:bCs/>
                <w:sz w:val="22"/>
                <w:szCs w:val="22"/>
              </w:rPr>
            </w:pPr>
            <w:r w:rsidRPr="00C61184">
              <w:rPr>
                <w:b/>
                <w:bCs/>
                <w:sz w:val="22"/>
                <w:szCs w:val="22"/>
              </w:rPr>
              <w:t>Mokinių skaičius m. m. pabaigoje</w:t>
            </w:r>
          </w:p>
        </w:tc>
        <w:tc>
          <w:tcPr>
            <w:tcW w:w="2060" w:type="dxa"/>
            <w:gridSpan w:val="2"/>
            <w:tcBorders>
              <w:top w:val="single" w:sz="4" w:space="0" w:color="auto"/>
              <w:left w:val="nil"/>
              <w:bottom w:val="single" w:sz="4" w:space="0" w:color="auto"/>
              <w:right w:val="single" w:sz="4" w:space="0" w:color="000000"/>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1–4 </w:t>
            </w:r>
            <w:proofErr w:type="spellStart"/>
            <w:r w:rsidRPr="00C61184">
              <w:rPr>
                <w:i/>
                <w:iCs/>
                <w:sz w:val="22"/>
                <w:szCs w:val="22"/>
              </w:rPr>
              <w:t>kl</w:t>
            </w:r>
            <w:proofErr w:type="spellEnd"/>
            <w:r w:rsidRPr="00C61184">
              <w:rPr>
                <w:i/>
                <w:iCs/>
                <w:sz w:val="22"/>
                <w:szCs w:val="22"/>
              </w:rPr>
              <w:t>.</w:t>
            </w:r>
          </w:p>
        </w:tc>
        <w:tc>
          <w:tcPr>
            <w:tcW w:w="1920" w:type="dxa"/>
            <w:gridSpan w:val="2"/>
            <w:tcBorders>
              <w:top w:val="single" w:sz="4" w:space="0" w:color="auto"/>
              <w:left w:val="nil"/>
              <w:bottom w:val="single" w:sz="4" w:space="0" w:color="auto"/>
              <w:right w:val="single" w:sz="4" w:space="0" w:color="000000"/>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5–8 </w:t>
            </w:r>
            <w:proofErr w:type="spellStart"/>
            <w:r w:rsidRPr="00C61184">
              <w:rPr>
                <w:i/>
                <w:iCs/>
                <w:sz w:val="22"/>
                <w:szCs w:val="22"/>
              </w:rPr>
              <w:t>kl</w:t>
            </w:r>
            <w:proofErr w:type="spellEnd"/>
            <w:r w:rsidRPr="00C61184">
              <w:rPr>
                <w:i/>
                <w:iCs/>
                <w:sz w:val="22"/>
                <w:szCs w:val="22"/>
              </w:rPr>
              <w:t>.</w:t>
            </w:r>
          </w:p>
        </w:tc>
        <w:tc>
          <w:tcPr>
            <w:tcW w:w="1920" w:type="dxa"/>
            <w:gridSpan w:val="2"/>
            <w:tcBorders>
              <w:top w:val="single" w:sz="4" w:space="0" w:color="auto"/>
              <w:left w:val="nil"/>
              <w:bottom w:val="single" w:sz="4" w:space="0" w:color="auto"/>
              <w:right w:val="single" w:sz="4" w:space="0" w:color="000000"/>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9–10 </w:t>
            </w:r>
            <w:proofErr w:type="spellStart"/>
            <w:r w:rsidRPr="00C61184">
              <w:rPr>
                <w:i/>
                <w:iCs/>
                <w:sz w:val="22"/>
                <w:szCs w:val="22"/>
              </w:rPr>
              <w:t>kl</w:t>
            </w:r>
            <w:proofErr w:type="spellEnd"/>
            <w:r w:rsidRPr="00C61184">
              <w:rPr>
                <w:i/>
                <w:iCs/>
                <w:sz w:val="22"/>
                <w:szCs w:val="22"/>
              </w:rPr>
              <w:t>.</w:t>
            </w:r>
          </w:p>
        </w:tc>
        <w:tc>
          <w:tcPr>
            <w:tcW w:w="1920" w:type="dxa"/>
            <w:gridSpan w:val="2"/>
            <w:tcBorders>
              <w:top w:val="single" w:sz="4" w:space="0" w:color="auto"/>
              <w:left w:val="nil"/>
              <w:bottom w:val="single" w:sz="4" w:space="0" w:color="auto"/>
              <w:right w:val="single" w:sz="4" w:space="0" w:color="000000"/>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11–12 </w:t>
            </w:r>
            <w:proofErr w:type="spellStart"/>
            <w:r w:rsidRPr="00C61184">
              <w:rPr>
                <w:i/>
                <w:iCs/>
                <w:sz w:val="22"/>
                <w:szCs w:val="22"/>
              </w:rPr>
              <w:t>kl</w:t>
            </w:r>
            <w:proofErr w:type="spellEnd"/>
            <w:r w:rsidRPr="00C61184">
              <w:rPr>
                <w:i/>
                <w:iCs/>
                <w:sz w:val="22"/>
                <w:szCs w:val="22"/>
              </w:rPr>
              <w:t>.</w:t>
            </w:r>
          </w:p>
        </w:tc>
        <w:tc>
          <w:tcPr>
            <w:tcW w:w="2000" w:type="dxa"/>
            <w:gridSpan w:val="2"/>
            <w:tcBorders>
              <w:top w:val="single" w:sz="4" w:space="0" w:color="auto"/>
              <w:left w:val="nil"/>
              <w:bottom w:val="single" w:sz="4" w:space="0" w:color="auto"/>
              <w:right w:val="single" w:sz="4" w:space="0" w:color="000000"/>
            </w:tcBorders>
            <w:shd w:val="clear" w:color="000000" w:fill="C0C0C0"/>
            <w:vAlign w:val="bottom"/>
            <w:hideMark/>
          </w:tcPr>
          <w:p w:rsidR="00C61184" w:rsidRPr="00C61184" w:rsidRDefault="00C61184" w:rsidP="004221A6">
            <w:pPr>
              <w:jc w:val="center"/>
              <w:rPr>
                <w:b/>
                <w:bCs/>
                <w:sz w:val="22"/>
                <w:szCs w:val="22"/>
              </w:rPr>
            </w:pPr>
            <w:r w:rsidRPr="00C61184">
              <w:rPr>
                <w:b/>
                <w:bCs/>
                <w:sz w:val="22"/>
                <w:szCs w:val="22"/>
              </w:rPr>
              <w:t>Iš viso</w:t>
            </w:r>
          </w:p>
        </w:tc>
      </w:tr>
      <w:tr w:rsidR="00C61184" w:rsidRPr="00C61184" w:rsidTr="004221A6">
        <w:trPr>
          <w:trHeight w:val="312"/>
        </w:trPr>
        <w:tc>
          <w:tcPr>
            <w:tcW w:w="4280" w:type="dxa"/>
            <w:vMerge/>
            <w:tcBorders>
              <w:top w:val="single" w:sz="4" w:space="0" w:color="auto"/>
              <w:left w:val="single" w:sz="4" w:space="0" w:color="auto"/>
              <w:bottom w:val="single" w:sz="4" w:space="0" w:color="000000"/>
              <w:right w:val="single" w:sz="4" w:space="0" w:color="auto"/>
            </w:tcBorders>
            <w:vAlign w:val="center"/>
            <w:hideMark/>
          </w:tcPr>
          <w:p w:rsidR="00C61184" w:rsidRPr="00C61184" w:rsidRDefault="00C61184" w:rsidP="004221A6">
            <w:pPr>
              <w:rPr>
                <w:b/>
                <w:bCs/>
                <w:sz w:val="22"/>
                <w:szCs w:val="22"/>
              </w:rPr>
            </w:pPr>
          </w:p>
        </w:tc>
        <w:tc>
          <w:tcPr>
            <w:tcW w:w="2060" w:type="dxa"/>
            <w:gridSpan w:val="2"/>
            <w:tcBorders>
              <w:top w:val="single" w:sz="4" w:space="0" w:color="auto"/>
              <w:left w:val="nil"/>
              <w:bottom w:val="single" w:sz="4" w:space="0" w:color="auto"/>
              <w:right w:val="single" w:sz="4" w:space="0" w:color="000000"/>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72</w:t>
            </w:r>
          </w:p>
        </w:tc>
        <w:tc>
          <w:tcPr>
            <w:tcW w:w="1920" w:type="dxa"/>
            <w:gridSpan w:val="2"/>
            <w:tcBorders>
              <w:top w:val="single" w:sz="4" w:space="0" w:color="auto"/>
              <w:left w:val="nil"/>
              <w:bottom w:val="single" w:sz="4" w:space="0" w:color="auto"/>
              <w:right w:val="single" w:sz="4" w:space="0" w:color="000000"/>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82</w:t>
            </w:r>
          </w:p>
        </w:tc>
        <w:tc>
          <w:tcPr>
            <w:tcW w:w="1920" w:type="dxa"/>
            <w:gridSpan w:val="2"/>
            <w:tcBorders>
              <w:top w:val="single" w:sz="4" w:space="0" w:color="auto"/>
              <w:left w:val="nil"/>
              <w:bottom w:val="single" w:sz="4" w:space="0" w:color="auto"/>
              <w:right w:val="single" w:sz="4" w:space="0" w:color="000000"/>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38</w:t>
            </w:r>
          </w:p>
        </w:tc>
        <w:tc>
          <w:tcPr>
            <w:tcW w:w="1920" w:type="dxa"/>
            <w:gridSpan w:val="2"/>
            <w:tcBorders>
              <w:top w:val="single" w:sz="4" w:space="0" w:color="auto"/>
              <w:left w:val="nil"/>
              <w:bottom w:val="single" w:sz="4" w:space="0" w:color="auto"/>
              <w:right w:val="single" w:sz="4" w:space="0" w:color="000000"/>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32</w:t>
            </w:r>
          </w:p>
        </w:tc>
        <w:tc>
          <w:tcPr>
            <w:tcW w:w="2000" w:type="dxa"/>
            <w:gridSpan w:val="2"/>
            <w:tcBorders>
              <w:top w:val="single" w:sz="4" w:space="0" w:color="auto"/>
              <w:left w:val="nil"/>
              <w:bottom w:val="single" w:sz="4" w:space="0" w:color="auto"/>
              <w:right w:val="single" w:sz="4" w:space="0" w:color="000000"/>
            </w:tcBorders>
            <w:shd w:val="clear" w:color="000000" w:fill="C0C0C0"/>
            <w:vAlign w:val="bottom"/>
            <w:hideMark/>
          </w:tcPr>
          <w:p w:rsidR="00C61184" w:rsidRPr="00C61184" w:rsidRDefault="00C61184" w:rsidP="004221A6">
            <w:pPr>
              <w:jc w:val="center"/>
              <w:rPr>
                <w:i/>
                <w:iCs/>
                <w:sz w:val="22"/>
                <w:szCs w:val="22"/>
              </w:rPr>
            </w:pPr>
            <w:r w:rsidRPr="00C61184">
              <w:rPr>
                <w:i/>
                <w:iCs/>
                <w:sz w:val="22"/>
                <w:szCs w:val="22"/>
              </w:rPr>
              <w:t>224</w:t>
            </w:r>
          </w:p>
        </w:tc>
      </w:tr>
      <w:tr w:rsidR="00C61184" w:rsidRPr="00C61184" w:rsidTr="004221A6">
        <w:trPr>
          <w:trHeight w:val="312"/>
        </w:trPr>
        <w:tc>
          <w:tcPr>
            <w:tcW w:w="428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960" w:type="dxa"/>
            <w:tcBorders>
              <w:top w:val="nil"/>
              <w:left w:val="nil"/>
              <w:bottom w:val="nil"/>
              <w:right w:val="nil"/>
            </w:tcBorders>
            <w:shd w:val="clear" w:color="auto" w:fill="auto"/>
            <w:vAlign w:val="bottom"/>
            <w:hideMark/>
          </w:tcPr>
          <w:p w:rsidR="00C61184" w:rsidRPr="00C61184" w:rsidRDefault="00C61184" w:rsidP="004221A6">
            <w:pPr>
              <w:jc w:val="center"/>
              <w:rPr>
                <w:i/>
                <w:iCs/>
                <w:sz w:val="22"/>
                <w:szCs w:val="22"/>
              </w:rPr>
            </w:pPr>
          </w:p>
        </w:tc>
        <w:tc>
          <w:tcPr>
            <w:tcW w:w="1100" w:type="dxa"/>
            <w:tcBorders>
              <w:top w:val="nil"/>
              <w:left w:val="nil"/>
              <w:bottom w:val="nil"/>
              <w:right w:val="nil"/>
            </w:tcBorders>
            <w:shd w:val="clear" w:color="auto" w:fill="auto"/>
            <w:vAlign w:val="bottom"/>
            <w:hideMark/>
          </w:tcPr>
          <w:p w:rsidR="00C61184" w:rsidRPr="00C61184" w:rsidRDefault="00C61184" w:rsidP="004221A6">
            <w:pPr>
              <w:jc w:val="center"/>
              <w:rPr>
                <w:sz w:val="22"/>
                <w:szCs w:val="22"/>
              </w:rPr>
            </w:pPr>
          </w:p>
        </w:tc>
        <w:tc>
          <w:tcPr>
            <w:tcW w:w="960" w:type="dxa"/>
            <w:tcBorders>
              <w:top w:val="nil"/>
              <w:left w:val="nil"/>
              <w:bottom w:val="nil"/>
              <w:right w:val="nil"/>
            </w:tcBorders>
            <w:shd w:val="clear" w:color="auto" w:fill="auto"/>
            <w:vAlign w:val="bottom"/>
            <w:hideMark/>
          </w:tcPr>
          <w:p w:rsidR="00C61184" w:rsidRPr="00C61184" w:rsidRDefault="00C61184" w:rsidP="004221A6">
            <w:pPr>
              <w:jc w:val="center"/>
              <w:rPr>
                <w:i/>
                <w:iCs/>
                <w:sz w:val="22"/>
                <w:szCs w:val="22"/>
              </w:rPr>
            </w:pPr>
          </w:p>
        </w:tc>
        <w:tc>
          <w:tcPr>
            <w:tcW w:w="960" w:type="dxa"/>
            <w:tcBorders>
              <w:top w:val="nil"/>
              <w:left w:val="nil"/>
              <w:bottom w:val="nil"/>
              <w:right w:val="nil"/>
            </w:tcBorders>
            <w:shd w:val="clear" w:color="auto" w:fill="auto"/>
            <w:vAlign w:val="bottom"/>
            <w:hideMark/>
          </w:tcPr>
          <w:p w:rsidR="00C61184" w:rsidRPr="00C61184" w:rsidRDefault="00C61184" w:rsidP="004221A6">
            <w:pPr>
              <w:jc w:val="center"/>
              <w:rPr>
                <w:sz w:val="22"/>
                <w:szCs w:val="22"/>
              </w:rPr>
            </w:pPr>
          </w:p>
        </w:tc>
        <w:tc>
          <w:tcPr>
            <w:tcW w:w="960" w:type="dxa"/>
            <w:tcBorders>
              <w:top w:val="nil"/>
              <w:left w:val="nil"/>
              <w:bottom w:val="nil"/>
              <w:right w:val="nil"/>
            </w:tcBorders>
            <w:shd w:val="clear" w:color="auto" w:fill="auto"/>
            <w:vAlign w:val="bottom"/>
            <w:hideMark/>
          </w:tcPr>
          <w:p w:rsidR="00C61184" w:rsidRPr="00C61184" w:rsidRDefault="00C61184" w:rsidP="004221A6">
            <w:pPr>
              <w:jc w:val="center"/>
              <w:rPr>
                <w:i/>
                <w:iCs/>
                <w:sz w:val="22"/>
                <w:szCs w:val="22"/>
              </w:rPr>
            </w:pPr>
          </w:p>
        </w:tc>
        <w:tc>
          <w:tcPr>
            <w:tcW w:w="960" w:type="dxa"/>
            <w:tcBorders>
              <w:top w:val="nil"/>
              <w:left w:val="nil"/>
              <w:bottom w:val="nil"/>
              <w:right w:val="nil"/>
            </w:tcBorders>
            <w:shd w:val="clear" w:color="auto" w:fill="auto"/>
            <w:vAlign w:val="bottom"/>
            <w:hideMark/>
          </w:tcPr>
          <w:p w:rsidR="00C61184" w:rsidRPr="00C61184" w:rsidRDefault="00C61184" w:rsidP="004221A6">
            <w:pPr>
              <w:jc w:val="center"/>
              <w:rPr>
                <w:sz w:val="22"/>
                <w:szCs w:val="22"/>
              </w:rPr>
            </w:pPr>
          </w:p>
        </w:tc>
        <w:tc>
          <w:tcPr>
            <w:tcW w:w="96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96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96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104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r>
      <w:tr w:rsidR="00C61184" w:rsidRPr="00C61184" w:rsidTr="004221A6">
        <w:trPr>
          <w:trHeight w:val="300"/>
        </w:trPr>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84" w:rsidRPr="00C61184" w:rsidRDefault="00C61184" w:rsidP="004221A6">
            <w:pPr>
              <w:jc w:val="center"/>
              <w:rPr>
                <w:b/>
                <w:bCs/>
                <w:sz w:val="22"/>
                <w:szCs w:val="22"/>
              </w:rPr>
            </w:pPr>
            <w:r w:rsidRPr="00C61184">
              <w:rPr>
                <w:b/>
                <w:bCs/>
                <w:sz w:val="22"/>
                <w:szCs w:val="22"/>
              </w:rPr>
              <w:t>Pasiektas lygis</w:t>
            </w:r>
          </w:p>
        </w:tc>
        <w:tc>
          <w:tcPr>
            <w:tcW w:w="2060" w:type="dxa"/>
            <w:gridSpan w:val="2"/>
            <w:tcBorders>
              <w:top w:val="single" w:sz="4" w:space="0" w:color="auto"/>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1–4 </w:t>
            </w:r>
            <w:proofErr w:type="spellStart"/>
            <w:r w:rsidRPr="00C61184">
              <w:rPr>
                <w:i/>
                <w:iCs/>
                <w:sz w:val="22"/>
                <w:szCs w:val="22"/>
              </w:rPr>
              <w:t>kl</w:t>
            </w:r>
            <w:proofErr w:type="spellEnd"/>
            <w:r w:rsidRPr="00C61184">
              <w:rPr>
                <w:i/>
                <w:iCs/>
                <w:sz w:val="22"/>
                <w:szCs w:val="22"/>
              </w:rPr>
              <w:t>.</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5–8 </w:t>
            </w:r>
            <w:proofErr w:type="spellStart"/>
            <w:r w:rsidRPr="00C61184">
              <w:rPr>
                <w:i/>
                <w:iCs/>
                <w:sz w:val="22"/>
                <w:szCs w:val="22"/>
              </w:rPr>
              <w:t>kl</w:t>
            </w:r>
            <w:proofErr w:type="spellEnd"/>
            <w:r w:rsidRPr="00C61184">
              <w:rPr>
                <w:i/>
                <w:iCs/>
                <w:sz w:val="22"/>
                <w:szCs w:val="22"/>
              </w:rPr>
              <w:t>.</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9–10 </w:t>
            </w:r>
            <w:proofErr w:type="spellStart"/>
            <w:r w:rsidRPr="00C61184">
              <w:rPr>
                <w:i/>
                <w:iCs/>
                <w:sz w:val="22"/>
                <w:szCs w:val="22"/>
              </w:rPr>
              <w:t>kl</w:t>
            </w:r>
            <w:proofErr w:type="spellEnd"/>
            <w:r w:rsidRPr="00C61184">
              <w:rPr>
                <w:i/>
                <w:iCs/>
                <w:sz w:val="22"/>
                <w:szCs w:val="22"/>
              </w:rPr>
              <w:t>.</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11–12 </w:t>
            </w:r>
            <w:proofErr w:type="spellStart"/>
            <w:r w:rsidRPr="00C61184">
              <w:rPr>
                <w:i/>
                <w:iCs/>
                <w:sz w:val="22"/>
                <w:szCs w:val="22"/>
              </w:rPr>
              <w:t>kl</w:t>
            </w:r>
            <w:proofErr w:type="spellEnd"/>
            <w:r w:rsidRPr="00C61184">
              <w:rPr>
                <w:i/>
                <w:iCs/>
                <w:sz w:val="22"/>
                <w:szCs w:val="22"/>
              </w:rPr>
              <w:t>.</w:t>
            </w:r>
          </w:p>
        </w:tc>
        <w:tc>
          <w:tcPr>
            <w:tcW w:w="2000" w:type="dxa"/>
            <w:gridSpan w:val="2"/>
            <w:tcBorders>
              <w:top w:val="single" w:sz="4" w:space="0" w:color="auto"/>
              <w:left w:val="nil"/>
              <w:bottom w:val="single" w:sz="4" w:space="0" w:color="auto"/>
              <w:right w:val="single" w:sz="4" w:space="0" w:color="auto"/>
            </w:tcBorders>
            <w:shd w:val="clear" w:color="000000" w:fill="C0C0C0"/>
            <w:vAlign w:val="bottom"/>
            <w:hideMark/>
          </w:tcPr>
          <w:p w:rsidR="00C61184" w:rsidRPr="00C61184" w:rsidRDefault="00C61184" w:rsidP="004221A6">
            <w:pPr>
              <w:jc w:val="center"/>
              <w:rPr>
                <w:b/>
                <w:bCs/>
                <w:sz w:val="22"/>
                <w:szCs w:val="22"/>
              </w:rPr>
            </w:pPr>
            <w:r w:rsidRPr="00C61184">
              <w:rPr>
                <w:b/>
                <w:bCs/>
                <w:sz w:val="22"/>
                <w:szCs w:val="22"/>
              </w:rPr>
              <w:t>Iš viso</w:t>
            </w:r>
          </w:p>
        </w:tc>
      </w:tr>
      <w:tr w:rsidR="00C61184" w:rsidRPr="00C61184" w:rsidTr="004221A6">
        <w:trPr>
          <w:trHeight w:val="324"/>
        </w:trPr>
        <w:tc>
          <w:tcPr>
            <w:tcW w:w="4280" w:type="dxa"/>
            <w:vMerge/>
            <w:tcBorders>
              <w:top w:val="single" w:sz="4" w:space="0" w:color="auto"/>
              <w:left w:val="single" w:sz="4" w:space="0" w:color="auto"/>
              <w:bottom w:val="single" w:sz="4" w:space="0" w:color="000000"/>
              <w:right w:val="single" w:sz="4" w:space="0" w:color="auto"/>
            </w:tcBorders>
            <w:vAlign w:val="center"/>
            <w:hideMark/>
          </w:tcPr>
          <w:p w:rsidR="00C61184" w:rsidRPr="00C61184" w:rsidRDefault="00C61184" w:rsidP="004221A6">
            <w:pPr>
              <w:rPr>
                <w:b/>
                <w:bCs/>
                <w:sz w:val="22"/>
                <w:szCs w:val="22"/>
              </w:rPr>
            </w:pP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Sk.</w:t>
            </w:r>
          </w:p>
        </w:tc>
        <w:tc>
          <w:tcPr>
            <w:tcW w:w="110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b/>
                <w:bCs/>
                <w:i/>
                <w:iCs/>
                <w:sz w:val="22"/>
                <w:szCs w:val="22"/>
              </w:rPr>
            </w:pPr>
            <w:r w:rsidRPr="00C61184">
              <w:rPr>
                <w:b/>
                <w:bCs/>
                <w:i/>
                <w:iCs/>
                <w:sz w:val="22"/>
                <w:szCs w:val="22"/>
              </w:rPr>
              <w:t>Proc.</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Sk.</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b/>
                <w:bCs/>
                <w:i/>
                <w:iCs/>
                <w:sz w:val="22"/>
                <w:szCs w:val="22"/>
              </w:rPr>
            </w:pPr>
            <w:r w:rsidRPr="00C61184">
              <w:rPr>
                <w:b/>
                <w:bCs/>
                <w:i/>
                <w:iCs/>
                <w:sz w:val="22"/>
                <w:szCs w:val="22"/>
              </w:rPr>
              <w:t>Proc.</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Sk.</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b/>
                <w:bCs/>
                <w:i/>
                <w:iCs/>
                <w:sz w:val="22"/>
                <w:szCs w:val="22"/>
              </w:rPr>
            </w:pPr>
            <w:r w:rsidRPr="00C61184">
              <w:rPr>
                <w:b/>
                <w:bCs/>
                <w:i/>
                <w:iCs/>
                <w:sz w:val="22"/>
                <w:szCs w:val="22"/>
              </w:rPr>
              <w:t>Proc.</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Sk.</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b/>
                <w:bCs/>
                <w:i/>
                <w:iCs/>
                <w:sz w:val="22"/>
                <w:szCs w:val="22"/>
              </w:rPr>
            </w:pPr>
            <w:r w:rsidRPr="00C61184">
              <w:rPr>
                <w:b/>
                <w:bCs/>
                <w:i/>
                <w:iCs/>
                <w:sz w:val="22"/>
                <w:szCs w:val="22"/>
              </w:rPr>
              <w:t>Proc.</w:t>
            </w:r>
          </w:p>
        </w:tc>
        <w:tc>
          <w:tcPr>
            <w:tcW w:w="960" w:type="dxa"/>
            <w:tcBorders>
              <w:top w:val="nil"/>
              <w:left w:val="nil"/>
              <w:bottom w:val="single" w:sz="4" w:space="0" w:color="auto"/>
              <w:right w:val="single" w:sz="4" w:space="0" w:color="auto"/>
            </w:tcBorders>
            <w:shd w:val="clear" w:color="000000" w:fill="C0C0C0"/>
            <w:vAlign w:val="bottom"/>
            <w:hideMark/>
          </w:tcPr>
          <w:p w:rsidR="00C61184" w:rsidRPr="00C61184" w:rsidRDefault="00C61184" w:rsidP="004221A6">
            <w:pPr>
              <w:jc w:val="center"/>
              <w:rPr>
                <w:i/>
                <w:iCs/>
                <w:sz w:val="22"/>
                <w:szCs w:val="22"/>
              </w:rPr>
            </w:pPr>
            <w:r w:rsidRPr="00C61184">
              <w:rPr>
                <w:i/>
                <w:iCs/>
                <w:sz w:val="22"/>
                <w:szCs w:val="22"/>
              </w:rPr>
              <w:t>Sk.</w:t>
            </w:r>
          </w:p>
        </w:tc>
        <w:tc>
          <w:tcPr>
            <w:tcW w:w="1040" w:type="dxa"/>
            <w:tcBorders>
              <w:top w:val="nil"/>
              <w:left w:val="nil"/>
              <w:bottom w:val="single" w:sz="4" w:space="0" w:color="auto"/>
              <w:right w:val="single" w:sz="4" w:space="0" w:color="auto"/>
            </w:tcBorders>
            <w:shd w:val="clear" w:color="000000" w:fill="C0C0C0"/>
            <w:vAlign w:val="bottom"/>
            <w:hideMark/>
          </w:tcPr>
          <w:p w:rsidR="00C61184" w:rsidRPr="00C61184" w:rsidRDefault="00C61184" w:rsidP="004221A6">
            <w:pPr>
              <w:jc w:val="center"/>
              <w:rPr>
                <w:b/>
                <w:bCs/>
                <w:i/>
                <w:iCs/>
                <w:sz w:val="22"/>
                <w:szCs w:val="22"/>
              </w:rPr>
            </w:pPr>
            <w:r w:rsidRPr="00C61184">
              <w:rPr>
                <w:b/>
                <w:bCs/>
                <w:i/>
                <w:iCs/>
                <w:sz w:val="22"/>
                <w:szCs w:val="22"/>
              </w:rPr>
              <w:t>Proc.</w:t>
            </w:r>
          </w:p>
        </w:tc>
      </w:tr>
      <w:tr w:rsidR="00C61184" w:rsidRPr="00C61184" w:rsidTr="004221A6">
        <w:trPr>
          <w:trHeight w:val="301"/>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61184" w:rsidRPr="00C61184" w:rsidRDefault="00C61184" w:rsidP="004221A6">
            <w:pPr>
              <w:rPr>
                <w:sz w:val="22"/>
                <w:szCs w:val="22"/>
              </w:rPr>
            </w:pPr>
            <w:r w:rsidRPr="00C61184">
              <w:rPr>
                <w:sz w:val="22"/>
                <w:szCs w:val="22"/>
              </w:rPr>
              <w:t>Aukštesnysis</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16</w:t>
            </w:r>
          </w:p>
        </w:tc>
        <w:tc>
          <w:tcPr>
            <w:tcW w:w="110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22.22</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7.32</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0.00</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0.00</w:t>
            </w:r>
          </w:p>
        </w:tc>
        <w:tc>
          <w:tcPr>
            <w:tcW w:w="96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22</w:t>
            </w:r>
          </w:p>
        </w:tc>
        <w:tc>
          <w:tcPr>
            <w:tcW w:w="104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9.82</w:t>
            </w:r>
          </w:p>
        </w:tc>
      </w:tr>
      <w:tr w:rsidR="00C61184" w:rsidRPr="00C61184" w:rsidTr="004221A6">
        <w:trPr>
          <w:trHeight w:val="264"/>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61184" w:rsidRPr="00C61184" w:rsidRDefault="00C61184" w:rsidP="004221A6">
            <w:pPr>
              <w:rPr>
                <w:sz w:val="22"/>
                <w:szCs w:val="22"/>
              </w:rPr>
            </w:pPr>
            <w:r w:rsidRPr="00C61184">
              <w:rPr>
                <w:sz w:val="22"/>
                <w:szCs w:val="22"/>
              </w:rPr>
              <w:t>Pagrindinis</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25</w:t>
            </w:r>
          </w:p>
        </w:tc>
        <w:tc>
          <w:tcPr>
            <w:tcW w:w="110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34.72</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23</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28.05</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11</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28.95</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15</w:t>
            </w:r>
          </w:p>
        </w:tc>
        <w:tc>
          <w:tcPr>
            <w:tcW w:w="960" w:type="dxa"/>
            <w:tcBorders>
              <w:top w:val="nil"/>
              <w:left w:val="nil"/>
              <w:bottom w:val="single" w:sz="4" w:space="0" w:color="auto"/>
              <w:right w:val="single" w:sz="4" w:space="0" w:color="auto"/>
            </w:tcBorders>
            <w:shd w:val="clear" w:color="auto" w:fill="auto"/>
            <w:vAlign w:val="center"/>
            <w:hideMark/>
          </w:tcPr>
          <w:p w:rsidR="00C61184" w:rsidRPr="00C61184" w:rsidRDefault="00C61184" w:rsidP="004221A6">
            <w:pPr>
              <w:jc w:val="center"/>
              <w:rPr>
                <w:sz w:val="22"/>
                <w:szCs w:val="22"/>
              </w:rPr>
            </w:pPr>
            <w:r w:rsidRPr="00C61184">
              <w:rPr>
                <w:sz w:val="22"/>
                <w:szCs w:val="22"/>
              </w:rPr>
              <w:t>46.88</w:t>
            </w:r>
          </w:p>
        </w:tc>
        <w:tc>
          <w:tcPr>
            <w:tcW w:w="96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74</w:t>
            </w:r>
          </w:p>
        </w:tc>
        <w:tc>
          <w:tcPr>
            <w:tcW w:w="104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33.04</w:t>
            </w:r>
          </w:p>
        </w:tc>
      </w:tr>
      <w:tr w:rsidR="00C61184" w:rsidRPr="00C61184" w:rsidTr="004221A6">
        <w:trPr>
          <w:trHeight w:val="281"/>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61184" w:rsidRPr="00C61184" w:rsidRDefault="00C61184" w:rsidP="004221A6">
            <w:pPr>
              <w:rPr>
                <w:sz w:val="22"/>
                <w:szCs w:val="22"/>
              </w:rPr>
            </w:pPr>
            <w:r w:rsidRPr="00C61184">
              <w:rPr>
                <w:sz w:val="22"/>
                <w:szCs w:val="22"/>
              </w:rPr>
              <w:t>Patenkinamas</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31</w:t>
            </w:r>
          </w:p>
        </w:tc>
        <w:tc>
          <w:tcPr>
            <w:tcW w:w="110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43.06</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48</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58.54</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21</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55.26</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17</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53.13</w:t>
            </w:r>
          </w:p>
        </w:tc>
        <w:tc>
          <w:tcPr>
            <w:tcW w:w="96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117</w:t>
            </w:r>
          </w:p>
        </w:tc>
        <w:tc>
          <w:tcPr>
            <w:tcW w:w="104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52.23</w:t>
            </w:r>
          </w:p>
        </w:tc>
      </w:tr>
      <w:tr w:rsidR="00C61184" w:rsidRPr="00C61184" w:rsidTr="004221A6">
        <w:trPr>
          <w:trHeight w:val="273"/>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61184" w:rsidRPr="00C61184" w:rsidRDefault="00C61184" w:rsidP="004221A6">
            <w:pPr>
              <w:rPr>
                <w:sz w:val="22"/>
                <w:szCs w:val="22"/>
              </w:rPr>
            </w:pPr>
            <w:r w:rsidRPr="00C61184">
              <w:rPr>
                <w:sz w:val="22"/>
                <w:szCs w:val="22"/>
              </w:rPr>
              <w:t>Nepasiektas patenkinamas lygis</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6.10</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7.89</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0.00</w:t>
            </w:r>
          </w:p>
        </w:tc>
        <w:tc>
          <w:tcPr>
            <w:tcW w:w="96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8</w:t>
            </w:r>
          </w:p>
        </w:tc>
        <w:tc>
          <w:tcPr>
            <w:tcW w:w="104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3.57</w:t>
            </w:r>
          </w:p>
        </w:tc>
      </w:tr>
      <w:tr w:rsidR="00C61184" w:rsidRPr="00C61184" w:rsidTr="004221A6">
        <w:trPr>
          <w:trHeight w:val="277"/>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61184" w:rsidRPr="00C61184" w:rsidRDefault="00C61184" w:rsidP="004221A6">
            <w:pPr>
              <w:rPr>
                <w:sz w:val="22"/>
                <w:szCs w:val="22"/>
              </w:rPr>
            </w:pPr>
            <w:r w:rsidRPr="00C61184">
              <w:rPr>
                <w:sz w:val="22"/>
                <w:szCs w:val="22"/>
              </w:rPr>
              <w:t>Neatestuota (vienas dalykas)</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5.26</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2</w:t>
            </w:r>
          </w:p>
        </w:tc>
        <w:tc>
          <w:tcPr>
            <w:tcW w:w="104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9.09</w:t>
            </w:r>
          </w:p>
        </w:tc>
      </w:tr>
      <w:tr w:rsidR="00C61184" w:rsidRPr="00C61184" w:rsidTr="004221A6">
        <w:trPr>
          <w:trHeight w:val="28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61184" w:rsidRPr="00C61184" w:rsidRDefault="00C61184" w:rsidP="004221A6">
            <w:pPr>
              <w:rPr>
                <w:sz w:val="22"/>
                <w:szCs w:val="22"/>
              </w:rPr>
            </w:pPr>
            <w:r w:rsidRPr="00C61184">
              <w:rPr>
                <w:sz w:val="22"/>
                <w:szCs w:val="22"/>
              </w:rPr>
              <w:t>Neatestuota (daugiau dalykų)</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2.63</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1</w:t>
            </w:r>
          </w:p>
        </w:tc>
        <w:tc>
          <w:tcPr>
            <w:tcW w:w="104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1.35</w:t>
            </w:r>
          </w:p>
        </w:tc>
      </w:tr>
      <w:tr w:rsidR="00C61184" w:rsidRPr="00C61184" w:rsidTr="004221A6">
        <w:trPr>
          <w:trHeight w:val="300"/>
        </w:trPr>
        <w:tc>
          <w:tcPr>
            <w:tcW w:w="428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96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110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96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96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96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96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96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96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96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c>
          <w:tcPr>
            <w:tcW w:w="1040" w:type="dxa"/>
            <w:tcBorders>
              <w:top w:val="nil"/>
              <w:left w:val="nil"/>
              <w:bottom w:val="nil"/>
              <w:right w:val="nil"/>
            </w:tcBorders>
            <w:shd w:val="clear" w:color="auto" w:fill="auto"/>
            <w:noWrap/>
            <w:vAlign w:val="bottom"/>
            <w:hideMark/>
          </w:tcPr>
          <w:p w:rsidR="00C61184" w:rsidRPr="00C61184" w:rsidRDefault="00C61184" w:rsidP="004221A6">
            <w:pPr>
              <w:rPr>
                <w:sz w:val="22"/>
                <w:szCs w:val="22"/>
              </w:rPr>
            </w:pPr>
          </w:p>
        </w:tc>
      </w:tr>
      <w:tr w:rsidR="00C61184" w:rsidRPr="00C61184" w:rsidTr="004221A6">
        <w:trPr>
          <w:trHeight w:val="312"/>
        </w:trPr>
        <w:tc>
          <w:tcPr>
            <w:tcW w:w="4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1184" w:rsidRPr="00C61184" w:rsidRDefault="00C61184" w:rsidP="004221A6">
            <w:pPr>
              <w:jc w:val="center"/>
              <w:rPr>
                <w:b/>
                <w:bCs/>
                <w:sz w:val="22"/>
                <w:szCs w:val="22"/>
              </w:rPr>
            </w:pPr>
            <w:r w:rsidRPr="00C61184">
              <w:rPr>
                <w:b/>
                <w:bCs/>
                <w:sz w:val="22"/>
                <w:szCs w:val="22"/>
              </w:rPr>
              <w:t>Kėlimas į aukštesnę klasę</w:t>
            </w:r>
          </w:p>
        </w:tc>
        <w:tc>
          <w:tcPr>
            <w:tcW w:w="2060" w:type="dxa"/>
            <w:gridSpan w:val="2"/>
            <w:tcBorders>
              <w:top w:val="single" w:sz="4" w:space="0" w:color="auto"/>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1–4 </w:t>
            </w:r>
            <w:proofErr w:type="spellStart"/>
            <w:r w:rsidRPr="00C61184">
              <w:rPr>
                <w:i/>
                <w:iCs/>
                <w:sz w:val="22"/>
                <w:szCs w:val="22"/>
              </w:rPr>
              <w:t>kl</w:t>
            </w:r>
            <w:proofErr w:type="spellEnd"/>
            <w:r w:rsidRPr="00C61184">
              <w:rPr>
                <w:i/>
                <w:iCs/>
                <w:sz w:val="22"/>
                <w:szCs w:val="22"/>
              </w:rPr>
              <w:t>.</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5–8 </w:t>
            </w:r>
            <w:proofErr w:type="spellStart"/>
            <w:r w:rsidRPr="00C61184">
              <w:rPr>
                <w:i/>
                <w:iCs/>
                <w:sz w:val="22"/>
                <w:szCs w:val="22"/>
              </w:rPr>
              <w:t>kl</w:t>
            </w:r>
            <w:proofErr w:type="spellEnd"/>
            <w:r w:rsidRPr="00C61184">
              <w:rPr>
                <w:i/>
                <w:iCs/>
                <w:sz w:val="22"/>
                <w:szCs w:val="22"/>
              </w:rPr>
              <w:t>.</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9–10 </w:t>
            </w:r>
            <w:proofErr w:type="spellStart"/>
            <w:r w:rsidRPr="00C61184">
              <w:rPr>
                <w:i/>
                <w:iCs/>
                <w:sz w:val="22"/>
                <w:szCs w:val="22"/>
              </w:rPr>
              <w:t>kl</w:t>
            </w:r>
            <w:proofErr w:type="spellEnd"/>
            <w:r w:rsidRPr="00C61184">
              <w:rPr>
                <w:i/>
                <w:iCs/>
                <w:sz w:val="22"/>
                <w:szCs w:val="22"/>
              </w:rPr>
              <w:t>.</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 xml:space="preserve">11–12 </w:t>
            </w:r>
            <w:proofErr w:type="spellStart"/>
            <w:r w:rsidRPr="00C61184">
              <w:rPr>
                <w:i/>
                <w:iCs/>
                <w:sz w:val="22"/>
                <w:szCs w:val="22"/>
              </w:rPr>
              <w:t>kl</w:t>
            </w:r>
            <w:proofErr w:type="spellEnd"/>
            <w:r w:rsidRPr="00C61184">
              <w:rPr>
                <w:i/>
                <w:iCs/>
                <w:sz w:val="22"/>
                <w:szCs w:val="22"/>
              </w:rPr>
              <w:t>.</w:t>
            </w:r>
          </w:p>
        </w:tc>
        <w:tc>
          <w:tcPr>
            <w:tcW w:w="2000" w:type="dxa"/>
            <w:gridSpan w:val="2"/>
            <w:tcBorders>
              <w:top w:val="single" w:sz="4" w:space="0" w:color="auto"/>
              <w:left w:val="nil"/>
              <w:bottom w:val="single" w:sz="4" w:space="0" w:color="auto"/>
              <w:right w:val="single" w:sz="4" w:space="0" w:color="auto"/>
            </w:tcBorders>
            <w:shd w:val="clear" w:color="000000" w:fill="C0C0C0"/>
            <w:vAlign w:val="bottom"/>
            <w:hideMark/>
          </w:tcPr>
          <w:p w:rsidR="00C61184" w:rsidRPr="00C61184" w:rsidRDefault="00C61184" w:rsidP="004221A6">
            <w:pPr>
              <w:jc w:val="center"/>
              <w:rPr>
                <w:b/>
                <w:bCs/>
                <w:sz w:val="22"/>
                <w:szCs w:val="22"/>
              </w:rPr>
            </w:pPr>
            <w:r w:rsidRPr="00C61184">
              <w:rPr>
                <w:b/>
                <w:bCs/>
                <w:sz w:val="22"/>
                <w:szCs w:val="22"/>
              </w:rPr>
              <w:t>Iš viso</w:t>
            </w:r>
          </w:p>
        </w:tc>
      </w:tr>
      <w:tr w:rsidR="00C61184" w:rsidRPr="00C61184" w:rsidTr="004221A6">
        <w:trPr>
          <w:trHeight w:val="221"/>
        </w:trPr>
        <w:tc>
          <w:tcPr>
            <w:tcW w:w="4280" w:type="dxa"/>
            <w:vMerge/>
            <w:tcBorders>
              <w:top w:val="single" w:sz="4" w:space="0" w:color="auto"/>
              <w:left w:val="single" w:sz="4" w:space="0" w:color="auto"/>
              <w:bottom w:val="single" w:sz="4" w:space="0" w:color="000000"/>
              <w:right w:val="single" w:sz="4" w:space="0" w:color="auto"/>
            </w:tcBorders>
            <w:vAlign w:val="center"/>
            <w:hideMark/>
          </w:tcPr>
          <w:p w:rsidR="00C61184" w:rsidRPr="00C61184" w:rsidRDefault="00C61184" w:rsidP="004221A6">
            <w:pPr>
              <w:rPr>
                <w:b/>
                <w:bCs/>
                <w:sz w:val="22"/>
                <w:szCs w:val="22"/>
              </w:rPr>
            </w:pP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Sk.</w:t>
            </w:r>
          </w:p>
        </w:tc>
        <w:tc>
          <w:tcPr>
            <w:tcW w:w="110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b/>
                <w:bCs/>
                <w:i/>
                <w:iCs/>
                <w:sz w:val="22"/>
                <w:szCs w:val="22"/>
              </w:rPr>
            </w:pPr>
            <w:r w:rsidRPr="00C61184">
              <w:rPr>
                <w:b/>
                <w:bCs/>
                <w:i/>
                <w:iCs/>
                <w:sz w:val="22"/>
                <w:szCs w:val="22"/>
              </w:rPr>
              <w:t>Proc.</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Sk.</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b/>
                <w:bCs/>
                <w:i/>
                <w:iCs/>
                <w:sz w:val="22"/>
                <w:szCs w:val="22"/>
              </w:rPr>
            </w:pPr>
            <w:r w:rsidRPr="00C61184">
              <w:rPr>
                <w:b/>
                <w:bCs/>
                <w:i/>
                <w:iCs/>
                <w:sz w:val="22"/>
                <w:szCs w:val="22"/>
              </w:rPr>
              <w:t>Proc.</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Sk.</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b/>
                <w:bCs/>
                <w:i/>
                <w:iCs/>
                <w:sz w:val="22"/>
                <w:szCs w:val="22"/>
              </w:rPr>
            </w:pPr>
            <w:r w:rsidRPr="00C61184">
              <w:rPr>
                <w:b/>
                <w:bCs/>
                <w:i/>
                <w:iCs/>
                <w:sz w:val="22"/>
                <w:szCs w:val="22"/>
              </w:rPr>
              <w:t>Proc.</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i/>
                <w:iCs/>
                <w:sz w:val="22"/>
                <w:szCs w:val="22"/>
              </w:rPr>
            </w:pPr>
            <w:r w:rsidRPr="00C61184">
              <w:rPr>
                <w:i/>
                <w:iCs/>
                <w:sz w:val="22"/>
                <w:szCs w:val="22"/>
              </w:rPr>
              <w:t>Sk.</w:t>
            </w:r>
          </w:p>
        </w:tc>
        <w:tc>
          <w:tcPr>
            <w:tcW w:w="960" w:type="dxa"/>
            <w:tcBorders>
              <w:top w:val="nil"/>
              <w:left w:val="nil"/>
              <w:bottom w:val="single" w:sz="4" w:space="0" w:color="auto"/>
              <w:right w:val="single" w:sz="4" w:space="0" w:color="auto"/>
            </w:tcBorders>
            <w:shd w:val="clear" w:color="auto" w:fill="auto"/>
            <w:vAlign w:val="bottom"/>
            <w:hideMark/>
          </w:tcPr>
          <w:p w:rsidR="00C61184" w:rsidRPr="00C61184" w:rsidRDefault="00C61184" w:rsidP="004221A6">
            <w:pPr>
              <w:jc w:val="center"/>
              <w:rPr>
                <w:b/>
                <w:bCs/>
                <w:i/>
                <w:iCs/>
                <w:sz w:val="22"/>
                <w:szCs w:val="22"/>
              </w:rPr>
            </w:pPr>
            <w:r w:rsidRPr="00C61184">
              <w:rPr>
                <w:b/>
                <w:bCs/>
                <w:i/>
                <w:iCs/>
                <w:sz w:val="22"/>
                <w:szCs w:val="22"/>
              </w:rPr>
              <w:t>Proc.</w:t>
            </w:r>
          </w:p>
        </w:tc>
        <w:tc>
          <w:tcPr>
            <w:tcW w:w="960" w:type="dxa"/>
            <w:tcBorders>
              <w:top w:val="nil"/>
              <w:left w:val="nil"/>
              <w:bottom w:val="single" w:sz="4" w:space="0" w:color="auto"/>
              <w:right w:val="single" w:sz="4" w:space="0" w:color="auto"/>
            </w:tcBorders>
            <w:shd w:val="clear" w:color="000000" w:fill="C0C0C0"/>
            <w:vAlign w:val="bottom"/>
            <w:hideMark/>
          </w:tcPr>
          <w:p w:rsidR="00C61184" w:rsidRPr="00C61184" w:rsidRDefault="00C61184" w:rsidP="004221A6">
            <w:pPr>
              <w:jc w:val="center"/>
              <w:rPr>
                <w:i/>
                <w:iCs/>
                <w:sz w:val="22"/>
                <w:szCs w:val="22"/>
              </w:rPr>
            </w:pPr>
            <w:r w:rsidRPr="00C61184">
              <w:rPr>
                <w:i/>
                <w:iCs/>
                <w:sz w:val="22"/>
                <w:szCs w:val="22"/>
              </w:rPr>
              <w:t>Sk.</w:t>
            </w:r>
          </w:p>
        </w:tc>
        <w:tc>
          <w:tcPr>
            <w:tcW w:w="1040" w:type="dxa"/>
            <w:tcBorders>
              <w:top w:val="nil"/>
              <w:left w:val="nil"/>
              <w:bottom w:val="single" w:sz="4" w:space="0" w:color="auto"/>
              <w:right w:val="single" w:sz="4" w:space="0" w:color="auto"/>
            </w:tcBorders>
            <w:shd w:val="clear" w:color="000000" w:fill="C0C0C0"/>
            <w:vAlign w:val="bottom"/>
            <w:hideMark/>
          </w:tcPr>
          <w:p w:rsidR="00C61184" w:rsidRPr="00C61184" w:rsidRDefault="00C61184" w:rsidP="004221A6">
            <w:pPr>
              <w:jc w:val="center"/>
              <w:rPr>
                <w:b/>
                <w:bCs/>
                <w:i/>
                <w:iCs/>
                <w:sz w:val="22"/>
                <w:szCs w:val="22"/>
              </w:rPr>
            </w:pPr>
            <w:r w:rsidRPr="00C61184">
              <w:rPr>
                <w:b/>
                <w:bCs/>
                <w:i/>
                <w:iCs/>
                <w:sz w:val="22"/>
                <w:szCs w:val="22"/>
              </w:rPr>
              <w:t>Proc.</w:t>
            </w:r>
          </w:p>
        </w:tc>
      </w:tr>
      <w:tr w:rsidR="00C61184" w:rsidRPr="00C61184" w:rsidTr="004221A6">
        <w:trPr>
          <w:trHeight w:val="226"/>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C61184" w:rsidRPr="00C61184" w:rsidRDefault="00C61184" w:rsidP="004221A6">
            <w:pPr>
              <w:rPr>
                <w:sz w:val="22"/>
                <w:szCs w:val="22"/>
              </w:rPr>
            </w:pPr>
            <w:r w:rsidRPr="00C61184">
              <w:rPr>
                <w:sz w:val="22"/>
                <w:szCs w:val="22"/>
              </w:rPr>
              <w:t>Skirti papildomi darbai</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0</w:t>
            </w:r>
          </w:p>
        </w:tc>
        <w:tc>
          <w:tcPr>
            <w:tcW w:w="110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6.10</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15.79</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0.00</w:t>
            </w:r>
          </w:p>
        </w:tc>
        <w:tc>
          <w:tcPr>
            <w:tcW w:w="96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11</w:t>
            </w:r>
          </w:p>
        </w:tc>
        <w:tc>
          <w:tcPr>
            <w:tcW w:w="104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4.91</w:t>
            </w:r>
          </w:p>
        </w:tc>
      </w:tr>
      <w:tr w:rsidR="00C61184" w:rsidRPr="00C61184" w:rsidTr="004221A6">
        <w:trPr>
          <w:trHeight w:val="257"/>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C61184" w:rsidRPr="00C61184" w:rsidRDefault="00C61184" w:rsidP="004221A6">
            <w:pPr>
              <w:rPr>
                <w:sz w:val="22"/>
                <w:szCs w:val="22"/>
              </w:rPr>
            </w:pPr>
            <w:r w:rsidRPr="00C61184">
              <w:rPr>
                <w:sz w:val="22"/>
                <w:szCs w:val="22"/>
              </w:rPr>
              <w:t>Palikta kartoti kursą</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0.00</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2.63</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0.00</w:t>
            </w:r>
          </w:p>
        </w:tc>
        <w:tc>
          <w:tcPr>
            <w:tcW w:w="96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1</w:t>
            </w:r>
          </w:p>
        </w:tc>
        <w:tc>
          <w:tcPr>
            <w:tcW w:w="104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0.45</w:t>
            </w:r>
          </w:p>
        </w:tc>
      </w:tr>
      <w:tr w:rsidR="00C61184" w:rsidRPr="00C61184" w:rsidTr="004221A6">
        <w:trPr>
          <w:trHeight w:val="418"/>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C61184" w:rsidRPr="00C61184" w:rsidRDefault="00C61184" w:rsidP="004221A6">
            <w:pPr>
              <w:rPr>
                <w:sz w:val="22"/>
                <w:szCs w:val="22"/>
              </w:rPr>
            </w:pPr>
            <w:r w:rsidRPr="00C61184">
              <w:rPr>
                <w:sz w:val="22"/>
                <w:szCs w:val="22"/>
              </w:rPr>
              <w:t>Iškelta į aukštesnę klasę su nepatenkinamu pažymiu</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110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 </w:t>
            </w:r>
          </w:p>
        </w:tc>
        <w:tc>
          <w:tcPr>
            <w:tcW w:w="960" w:type="dxa"/>
            <w:tcBorders>
              <w:top w:val="nil"/>
              <w:left w:val="nil"/>
              <w:bottom w:val="single" w:sz="4" w:space="0" w:color="auto"/>
              <w:right w:val="single" w:sz="4" w:space="0" w:color="auto"/>
            </w:tcBorders>
            <w:shd w:val="clear" w:color="000000" w:fill="C0C0C0"/>
            <w:vAlign w:val="center"/>
            <w:hideMark/>
          </w:tcPr>
          <w:p w:rsidR="00C61184" w:rsidRPr="00C61184" w:rsidRDefault="00C61184" w:rsidP="004221A6">
            <w:pPr>
              <w:jc w:val="center"/>
              <w:rPr>
                <w:sz w:val="22"/>
                <w:szCs w:val="22"/>
              </w:rPr>
            </w:pPr>
            <w:r w:rsidRPr="00C61184">
              <w:rPr>
                <w:sz w:val="22"/>
                <w:szCs w:val="22"/>
              </w:rPr>
              <w:t>0</w:t>
            </w:r>
          </w:p>
        </w:tc>
        <w:tc>
          <w:tcPr>
            <w:tcW w:w="1040" w:type="dxa"/>
            <w:tcBorders>
              <w:top w:val="nil"/>
              <w:left w:val="nil"/>
              <w:bottom w:val="single" w:sz="4" w:space="0" w:color="auto"/>
              <w:right w:val="single" w:sz="4" w:space="0" w:color="auto"/>
            </w:tcBorders>
            <w:shd w:val="clear" w:color="000000" w:fill="C0C0C0"/>
            <w:noWrap/>
            <w:vAlign w:val="center"/>
            <w:hideMark/>
          </w:tcPr>
          <w:p w:rsidR="00C61184" w:rsidRPr="00C61184" w:rsidRDefault="00C61184" w:rsidP="004221A6">
            <w:pPr>
              <w:jc w:val="center"/>
              <w:rPr>
                <w:sz w:val="22"/>
                <w:szCs w:val="22"/>
              </w:rPr>
            </w:pPr>
            <w:r w:rsidRPr="00C61184">
              <w:rPr>
                <w:sz w:val="22"/>
                <w:szCs w:val="22"/>
              </w:rPr>
              <w:t> </w:t>
            </w:r>
          </w:p>
        </w:tc>
      </w:tr>
    </w:tbl>
    <w:p w:rsidR="00C61184" w:rsidRPr="00D3528E" w:rsidRDefault="00C61184" w:rsidP="00C61184">
      <w:pPr>
        <w:jc w:val="both"/>
        <w:rPr>
          <w:b/>
          <w:highlight w:val="yellow"/>
        </w:rPr>
      </w:pPr>
    </w:p>
    <w:p w:rsidR="00C61184" w:rsidRPr="00C61184" w:rsidRDefault="00C61184" w:rsidP="00C61184">
      <w:pPr>
        <w:jc w:val="both"/>
        <w:rPr>
          <w:b/>
        </w:rPr>
      </w:pPr>
      <w:r w:rsidRPr="00C61184">
        <w:rPr>
          <w:b/>
        </w:rPr>
        <w:t>2.3. Pagrindinio ugdymo pasiekimai:</w:t>
      </w:r>
    </w:p>
    <w:tbl>
      <w:tblPr>
        <w:tblStyle w:val="Lentelstinklelis"/>
        <w:tblW w:w="0" w:type="auto"/>
        <w:tblLook w:val="04A0"/>
      </w:tblPr>
      <w:tblGrid>
        <w:gridCol w:w="1668"/>
        <w:gridCol w:w="992"/>
        <w:gridCol w:w="1134"/>
        <w:gridCol w:w="1134"/>
        <w:gridCol w:w="992"/>
        <w:gridCol w:w="992"/>
        <w:gridCol w:w="883"/>
        <w:gridCol w:w="992"/>
        <w:gridCol w:w="1134"/>
        <w:gridCol w:w="883"/>
        <w:gridCol w:w="992"/>
        <w:gridCol w:w="1145"/>
        <w:gridCol w:w="1145"/>
      </w:tblGrid>
      <w:tr w:rsidR="00C61184" w:rsidRPr="00C61184" w:rsidTr="004221A6">
        <w:tc>
          <w:tcPr>
            <w:tcW w:w="1668" w:type="dxa"/>
            <w:vMerge w:val="restart"/>
          </w:tcPr>
          <w:p w:rsidR="00C61184" w:rsidRPr="00C61184" w:rsidRDefault="00C61184" w:rsidP="004221A6">
            <w:pPr>
              <w:jc w:val="center"/>
              <w:rPr>
                <w:sz w:val="22"/>
                <w:szCs w:val="22"/>
              </w:rPr>
            </w:pPr>
            <w:r w:rsidRPr="00C61184">
              <w:rPr>
                <w:sz w:val="22"/>
                <w:szCs w:val="22"/>
              </w:rPr>
              <w:t>Dalykas</w:t>
            </w:r>
          </w:p>
        </w:tc>
        <w:tc>
          <w:tcPr>
            <w:tcW w:w="3260" w:type="dxa"/>
            <w:gridSpan w:val="3"/>
            <w:vMerge w:val="restart"/>
          </w:tcPr>
          <w:p w:rsidR="00C61184" w:rsidRPr="00C61184" w:rsidRDefault="00C61184" w:rsidP="004221A6">
            <w:pPr>
              <w:jc w:val="center"/>
              <w:rPr>
                <w:sz w:val="22"/>
                <w:szCs w:val="22"/>
              </w:rPr>
            </w:pPr>
            <w:r w:rsidRPr="00C61184">
              <w:rPr>
                <w:sz w:val="22"/>
                <w:szCs w:val="22"/>
              </w:rPr>
              <w:t>Išlaikymas</w:t>
            </w:r>
          </w:p>
        </w:tc>
        <w:tc>
          <w:tcPr>
            <w:tcW w:w="5876" w:type="dxa"/>
            <w:gridSpan w:val="6"/>
          </w:tcPr>
          <w:p w:rsidR="00C61184" w:rsidRPr="00C61184" w:rsidRDefault="00C61184" w:rsidP="004221A6">
            <w:pPr>
              <w:jc w:val="center"/>
              <w:rPr>
                <w:sz w:val="22"/>
                <w:szCs w:val="22"/>
              </w:rPr>
            </w:pPr>
            <w:r w:rsidRPr="00C61184">
              <w:rPr>
                <w:sz w:val="22"/>
                <w:szCs w:val="22"/>
              </w:rPr>
              <w:t>Įvertinimo vidurkis %</w:t>
            </w:r>
          </w:p>
        </w:tc>
        <w:tc>
          <w:tcPr>
            <w:tcW w:w="3282" w:type="dxa"/>
            <w:gridSpan w:val="3"/>
            <w:vMerge w:val="restart"/>
          </w:tcPr>
          <w:p w:rsidR="00C61184" w:rsidRPr="00C61184" w:rsidRDefault="00C61184" w:rsidP="004221A6">
            <w:pPr>
              <w:jc w:val="center"/>
              <w:rPr>
                <w:sz w:val="22"/>
                <w:szCs w:val="22"/>
              </w:rPr>
            </w:pPr>
            <w:r w:rsidRPr="00C61184">
              <w:rPr>
                <w:sz w:val="22"/>
                <w:szCs w:val="22"/>
              </w:rPr>
              <w:t>Nuokrypis</w:t>
            </w:r>
          </w:p>
        </w:tc>
      </w:tr>
      <w:tr w:rsidR="00C61184" w:rsidRPr="00C61184" w:rsidTr="004221A6">
        <w:tc>
          <w:tcPr>
            <w:tcW w:w="1668" w:type="dxa"/>
            <w:vMerge/>
          </w:tcPr>
          <w:p w:rsidR="00C61184" w:rsidRPr="00C61184" w:rsidRDefault="00C61184" w:rsidP="004221A6">
            <w:pPr>
              <w:jc w:val="both"/>
              <w:rPr>
                <w:sz w:val="22"/>
                <w:szCs w:val="22"/>
              </w:rPr>
            </w:pPr>
          </w:p>
        </w:tc>
        <w:tc>
          <w:tcPr>
            <w:tcW w:w="3260" w:type="dxa"/>
            <w:gridSpan w:val="3"/>
            <w:vMerge/>
          </w:tcPr>
          <w:p w:rsidR="00C61184" w:rsidRPr="00C61184" w:rsidRDefault="00C61184" w:rsidP="004221A6">
            <w:pPr>
              <w:jc w:val="center"/>
              <w:rPr>
                <w:sz w:val="22"/>
                <w:szCs w:val="22"/>
              </w:rPr>
            </w:pPr>
          </w:p>
        </w:tc>
        <w:tc>
          <w:tcPr>
            <w:tcW w:w="2867" w:type="dxa"/>
            <w:gridSpan w:val="3"/>
          </w:tcPr>
          <w:p w:rsidR="00C61184" w:rsidRPr="00C61184" w:rsidRDefault="00C61184" w:rsidP="004221A6">
            <w:pPr>
              <w:jc w:val="center"/>
              <w:rPr>
                <w:sz w:val="22"/>
                <w:szCs w:val="22"/>
              </w:rPr>
            </w:pPr>
            <w:r w:rsidRPr="00C61184">
              <w:rPr>
                <w:sz w:val="22"/>
                <w:szCs w:val="22"/>
              </w:rPr>
              <w:t>Metinis</w:t>
            </w:r>
          </w:p>
        </w:tc>
        <w:tc>
          <w:tcPr>
            <w:tcW w:w="3009" w:type="dxa"/>
            <w:gridSpan w:val="3"/>
          </w:tcPr>
          <w:p w:rsidR="00C61184" w:rsidRPr="00C61184" w:rsidRDefault="00C61184" w:rsidP="004221A6">
            <w:pPr>
              <w:jc w:val="center"/>
              <w:rPr>
                <w:sz w:val="22"/>
                <w:szCs w:val="22"/>
              </w:rPr>
            </w:pPr>
            <w:r w:rsidRPr="00C61184">
              <w:rPr>
                <w:sz w:val="22"/>
                <w:szCs w:val="22"/>
              </w:rPr>
              <w:t>PUPP</w:t>
            </w:r>
          </w:p>
        </w:tc>
        <w:tc>
          <w:tcPr>
            <w:tcW w:w="3282" w:type="dxa"/>
            <w:gridSpan w:val="3"/>
            <w:vMerge/>
          </w:tcPr>
          <w:p w:rsidR="00C61184" w:rsidRPr="00C61184" w:rsidRDefault="00C61184" w:rsidP="004221A6">
            <w:pPr>
              <w:jc w:val="both"/>
              <w:rPr>
                <w:sz w:val="22"/>
                <w:szCs w:val="22"/>
              </w:rPr>
            </w:pPr>
          </w:p>
        </w:tc>
      </w:tr>
      <w:tr w:rsidR="00C61184" w:rsidRPr="00C61184" w:rsidTr="004221A6">
        <w:tc>
          <w:tcPr>
            <w:tcW w:w="1668" w:type="dxa"/>
          </w:tcPr>
          <w:p w:rsidR="00C61184" w:rsidRPr="00C61184" w:rsidRDefault="00C61184" w:rsidP="004221A6">
            <w:pPr>
              <w:jc w:val="both"/>
              <w:rPr>
                <w:sz w:val="22"/>
                <w:szCs w:val="22"/>
              </w:rPr>
            </w:pPr>
          </w:p>
        </w:tc>
        <w:tc>
          <w:tcPr>
            <w:tcW w:w="992" w:type="dxa"/>
          </w:tcPr>
          <w:p w:rsidR="00C61184" w:rsidRPr="00C61184" w:rsidRDefault="00C61184" w:rsidP="004221A6">
            <w:pPr>
              <w:jc w:val="center"/>
              <w:rPr>
                <w:sz w:val="22"/>
                <w:szCs w:val="22"/>
              </w:rPr>
            </w:pPr>
            <w:r w:rsidRPr="00C61184">
              <w:rPr>
                <w:sz w:val="22"/>
                <w:szCs w:val="22"/>
              </w:rPr>
              <w:t>2015 m.</w:t>
            </w:r>
          </w:p>
        </w:tc>
        <w:tc>
          <w:tcPr>
            <w:tcW w:w="1134" w:type="dxa"/>
          </w:tcPr>
          <w:p w:rsidR="00C61184" w:rsidRPr="00C61184" w:rsidRDefault="00C61184" w:rsidP="004221A6">
            <w:pPr>
              <w:jc w:val="center"/>
              <w:rPr>
                <w:sz w:val="22"/>
                <w:szCs w:val="22"/>
              </w:rPr>
            </w:pPr>
            <w:r w:rsidRPr="00C61184">
              <w:rPr>
                <w:sz w:val="22"/>
                <w:szCs w:val="22"/>
              </w:rPr>
              <w:t>2016 m.</w:t>
            </w:r>
          </w:p>
        </w:tc>
        <w:tc>
          <w:tcPr>
            <w:tcW w:w="1134" w:type="dxa"/>
          </w:tcPr>
          <w:p w:rsidR="00C61184" w:rsidRPr="00C61184" w:rsidRDefault="00C61184" w:rsidP="004221A6">
            <w:pPr>
              <w:jc w:val="center"/>
              <w:rPr>
                <w:sz w:val="22"/>
                <w:szCs w:val="22"/>
              </w:rPr>
            </w:pPr>
            <w:r w:rsidRPr="00C61184">
              <w:rPr>
                <w:sz w:val="22"/>
                <w:szCs w:val="22"/>
              </w:rPr>
              <w:t>2017m</w:t>
            </w:r>
          </w:p>
        </w:tc>
        <w:tc>
          <w:tcPr>
            <w:tcW w:w="992" w:type="dxa"/>
          </w:tcPr>
          <w:p w:rsidR="00C61184" w:rsidRPr="00C61184" w:rsidRDefault="00C61184" w:rsidP="004221A6">
            <w:pPr>
              <w:jc w:val="center"/>
              <w:rPr>
                <w:sz w:val="22"/>
                <w:szCs w:val="22"/>
              </w:rPr>
            </w:pPr>
            <w:r w:rsidRPr="00C61184">
              <w:rPr>
                <w:sz w:val="22"/>
                <w:szCs w:val="22"/>
              </w:rPr>
              <w:t>2015 m.</w:t>
            </w:r>
          </w:p>
        </w:tc>
        <w:tc>
          <w:tcPr>
            <w:tcW w:w="992" w:type="dxa"/>
          </w:tcPr>
          <w:p w:rsidR="00C61184" w:rsidRPr="00C61184" w:rsidRDefault="00C61184" w:rsidP="004221A6">
            <w:pPr>
              <w:jc w:val="center"/>
              <w:rPr>
                <w:sz w:val="22"/>
                <w:szCs w:val="22"/>
              </w:rPr>
            </w:pPr>
            <w:r w:rsidRPr="00C61184">
              <w:rPr>
                <w:sz w:val="22"/>
                <w:szCs w:val="22"/>
              </w:rPr>
              <w:t>2016 m.</w:t>
            </w:r>
          </w:p>
        </w:tc>
        <w:tc>
          <w:tcPr>
            <w:tcW w:w="883" w:type="dxa"/>
          </w:tcPr>
          <w:p w:rsidR="00C61184" w:rsidRPr="00C61184" w:rsidRDefault="00C61184" w:rsidP="004221A6">
            <w:pPr>
              <w:jc w:val="center"/>
              <w:rPr>
                <w:sz w:val="22"/>
                <w:szCs w:val="22"/>
              </w:rPr>
            </w:pPr>
            <w:r w:rsidRPr="00C61184">
              <w:rPr>
                <w:sz w:val="22"/>
                <w:szCs w:val="22"/>
              </w:rPr>
              <w:t>2017m.</w:t>
            </w:r>
          </w:p>
        </w:tc>
        <w:tc>
          <w:tcPr>
            <w:tcW w:w="992" w:type="dxa"/>
          </w:tcPr>
          <w:p w:rsidR="00C61184" w:rsidRPr="00C61184" w:rsidRDefault="00C61184" w:rsidP="004221A6">
            <w:pPr>
              <w:jc w:val="center"/>
              <w:rPr>
                <w:sz w:val="22"/>
                <w:szCs w:val="22"/>
              </w:rPr>
            </w:pPr>
            <w:r w:rsidRPr="00C61184">
              <w:rPr>
                <w:sz w:val="22"/>
                <w:szCs w:val="22"/>
              </w:rPr>
              <w:t>2015 m.</w:t>
            </w:r>
          </w:p>
        </w:tc>
        <w:tc>
          <w:tcPr>
            <w:tcW w:w="1134" w:type="dxa"/>
          </w:tcPr>
          <w:p w:rsidR="00C61184" w:rsidRPr="00C61184" w:rsidRDefault="00C61184" w:rsidP="004221A6">
            <w:pPr>
              <w:jc w:val="center"/>
              <w:rPr>
                <w:sz w:val="22"/>
                <w:szCs w:val="22"/>
              </w:rPr>
            </w:pPr>
            <w:r w:rsidRPr="00C61184">
              <w:rPr>
                <w:sz w:val="22"/>
                <w:szCs w:val="22"/>
              </w:rPr>
              <w:t>2016 m.</w:t>
            </w:r>
          </w:p>
        </w:tc>
        <w:tc>
          <w:tcPr>
            <w:tcW w:w="883" w:type="dxa"/>
          </w:tcPr>
          <w:p w:rsidR="00C61184" w:rsidRPr="00C61184" w:rsidRDefault="00C61184" w:rsidP="004221A6">
            <w:pPr>
              <w:jc w:val="center"/>
              <w:rPr>
                <w:sz w:val="22"/>
                <w:szCs w:val="22"/>
              </w:rPr>
            </w:pPr>
            <w:r w:rsidRPr="00C61184">
              <w:rPr>
                <w:sz w:val="22"/>
                <w:szCs w:val="22"/>
              </w:rPr>
              <w:t>2017m.</w:t>
            </w:r>
          </w:p>
        </w:tc>
        <w:tc>
          <w:tcPr>
            <w:tcW w:w="992" w:type="dxa"/>
          </w:tcPr>
          <w:p w:rsidR="00C61184" w:rsidRPr="00C61184" w:rsidRDefault="00C61184" w:rsidP="004221A6">
            <w:pPr>
              <w:jc w:val="center"/>
              <w:rPr>
                <w:sz w:val="22"/>
                <w:szCs w:val="22"/>
              </w:rPr>
            </w:pPr>
            <w:r w:rsidRPr="00C61184">
              <w:rPr>
                <w:sz w:val="22"/>
                <w:szCs w:val="22"/>
              </w:rPr>
              <w:t>2015 m.</w:t>
            </w:r>
          </w:p>
        </w:tc>
        <w:tc>
          <w:tcPr>
            <w:tcW w:w="1145" w:type="dxa"/>
          </w:tcPr>
          <w:p w:rsidR="00C61184" w:rsidRPr="00C61184" w:rsidRDefault="00C61184" w:rsidP="004221A6">
            <w:pPr>
              <w:jc w:val="center"/>
              <w:rPr>
                <w:sz w:val="22"/>
                <w:szCs w:val="22"/>
              </w:rPr>
            </w:pPr>
            <w:r w:rsidRPr="00C61184">
              <w:rPr>
                <w:sz w:val="22"/>
                <w:szCs w:val="22"/>
              </w:rPr>
              <w:t>2016 m.</w:t>
            </w:r>
          </w:p>
        </w:tc>
        <w:tc>
          <w:tcPr>
            <w:tcW w:w="1145" w:type="dxa"/>
          </w:tcPr>
          <w:p w:rsidR="00C61184" w:rsidRPr="00C61184" w:rsidRDefault="00C61184" w:rsidP="004221A6">
            <w:pPr>
              <w:jc w:val="center"/>
              <w:rPr>
                <w:sz w:val="22"/>
                <w:szCs w:val="22"/>
              </w:rPr>
            </w:pPr>
            <w:r w:rsidRPr="00C61184">
              <w:rPr>
                <w:sz w:val="22"/>
                <w:szCs w:val="22"/>
              </w:rPr>
              <w:t>2017m.</w:t>
            </w:r>
          </w:p>
        </w:tc>
      </w:tr>
      <w:tr w:rsidR="00C61184" w:rsidRPr="00C61184" w:rsidTr="004221A6">
        <w:tc>
          <w:tcPr>
            <w:tcW w:w="1668" w:type="dxa"/>
          </w:tcPr>
          <w:p w:rsidR="00C61184" w:rsidRPr="00C61184" w:rsidRDefault="00C61184" w:rsidP="004221A6">
            <w:pPr>
              <w:jc w:val="both"/>
              <w:rPr>
                <w:sz w:val="22"/>
                <w:szCs w:val="22"/>
              </w:rPr>
            </w:pPr>
            <w:r w:rsidRPr="00C61184">
              <w:rPr>
                <w:sz w:val="22"/>
                <w:szCs w:val="22"/>
              </w:rPr>
              <w:t>Lietuvių kalba</w:t>
            </w:r>
          </w:p>
        </w:tc>
        <w:tc>
          <w:tcPr>
            <w:tcW w:w="992" w:type="dxa"/>
          </w:tcPr>
          <w:p w:rsidR="00C61184" w:rsidRPr="00C61184" w:rsidRDefault="00C61184" w:rsidP="004221A6">
            <w:pPr>
              <w:jc w:val="center"/>
              <w:rPr>
                <w:sz w:val="22"/>
                <w:szCs w:val="22"/>
              </w:rPr>
            </w:pPr>
            <w:r w:rsidRPr="00C61184">
              <w:rPr>
                <w:sz w:val="22"/>
                <w:szCs w:val="22"/>
              </w:rPr>
              <w:t>96,15%</w:t>
            </w:r>
          </w:p>
        </w:tc>
        <w:tc>
          <w:tcPr>
            <w:tcW w:w="1134" w:type="dxa"/>
          </w:tcPr>
          <w:p w:rsidR="00C61184" w:rsidRPr="00C61184" w:rsidRDefault="00C61184" w:rsidP="004221A6">
            <w:pPr>
              <w:jc w:val="center"/>
              <w:rPr>
                <w:sz w:val="22"/>
                <w:szCs w:val="22"/>
              </w:rPr>
            </w:pPr>
            <w:r w:rsidRPr="00C61184">
              <w:rPr>
                <w:sz w:val="22"/>
                <w:szCs w:val="22"/>
              </w:rPr>
              <w:t>100%</w:t>
            </w:r>
          </w:p>
        </w:tc>
        <w:tc>
          <w:tcPr>
            <w:tcW w:w="1134" w:type="dxa"/>
          </w:tcPr>
          <w:p w:rsidR="00C61184" w:rsidRPr="00C61184" w:rsidRDefault="00C61184" w:rsidP="004221A6">
            <w:pPr>
              <w:jc w:val="center"/>
              <w:rPr>
                <w:sz w:val="22"/>
                <w:szCs w:val="22"/>
              </w:rPr>
            </w:pPr>
            <w:r w:rsidRPr="00C61184">
              <w:rPr>
                <w:sz w:val="22"/>
                <w:szCs w:val="22"/>
              </w:rPr>
              <w:t>100%</w:t>
            </w:r>
          </w:p>
        </w:tc>
        <w:tc>
          <w:tcPr>
            <w:tcW w:w="992" w:type="dxa"/>
          </w:tcPr>
          <w:p w:rsidR="00C61184" w:rsidRPr="00C61184" w:rsidRDefault="00C61184" w:rsidP="004221A6">
            <w:pPr>
              <w:jc w:val="center"/>
              <w:rPr>
                <w:sz w:val="22"/>
                <w:szCs w:val="22"/>
              </w:rPr>
            </w:pPr>
            <w:r w:rsidRPr="00C61184">
              <w:rPr>
                <w:sz w:val="22"/>
                <w:szCs w:val="22"/>
              </w:rPr>
              <w:t>6,7</w:t>
            </w:r>
          </w:p>
        </w:tc>
        <w:tc>
          <w:tcPr>
            <w:tcW w:w="992" w:type="dxa"/>
            <w:shd w:val="clear" w:color="auto" w:fill="auto"/>
          </w:tcPr>
          <w:p w:rsidR="00C61184" w:rsidRPr="00C61184" w:rsidRDefault="00C61184" w:rsidP="004221A6">
            <w:pPr>
              <w:jc w:val="both"/>
              <w:rPr>
                <w:sz w:val="22"/>
                <w:szCs w:val="22"/>
              </w:rPr>
            </w:pPr>
            <w:r w:rsidRPr="00C61184">
              <w:rPr>
                <w:sz w:val="22"/>
                <w:szCs w:val="22"/>
              </w:rPr>
              <w:t>6,45</w:t>
            </w:r>
          </w:p>
        </w:tc>
        <w:tc>
          <w:tcPr>
            <w:tcW w:w="883" w:type="dxa"/>
          </w:tcPr>
          <w:p w:rsidR="00C61184" w:rsidRPr="00C61184" w:rsidRDefault="00C61184" w:rsidP="004221A6">
            <w:pPr>
              <w:jc w:val="center"/>
              <w:rPr>
                <w:sz w:val="22"/>
                <w:szCs w:val="22"/>
              </w:rPr>
            </w:pPr>
            <w:r w:rsidRPr="00C61184">
              <w:rPr>
                <w:sz w:val="22"/>
                <w:szCs w:val="22"/>
              </w:rPr>
              <w:t>5.35</w:t>
            </w:r>
          </w:p>
        </w:tc>
        <w:tc>
          <w:tcPr>
            <w:tcW w:w="992" w:type="dxa"/>
          </w:tcPr>
          <w:p w:rsidR="00C61184" w:rsidRPr="00C61184" w:rsidRDefault="00C61184" w:rsidP="004221A6">
            <w:pPr>
              <w:jc w:val="center"/>
              <w:rPr>
                <w:sz w:val="22"/>
                <w:szCs w:val="22"/>
              </w:rPr>
            </w:pPr>
            <w:r w:rsidRPr="00C61184">
              <w:rPr>
                <w:sz w:val="22"/>
                <w:szCs w:val="22"/>
              </w:rPr>
              <w:t>6,04</w:t>
            </w:r>
          </w:p>
        </w:tc>
        <w:tc>
          <w:tcPr>
            <w:tcW w:w="1134" w:type="dxa"/>
          </w:tcPr>
          <w:p w:rsidR="00C61184" w:rsidRPr="00C61184" w:rsidRDefault="00C61184" w:rsidP="004221A6">
            <w:pPr>
              <w:jc w:val="both"/>
              <w:rPr>
                <w:sz w:val="22"/>
                <w:szCs w:val="22"/>
              </w:rPr>
            </w:pPr>
            <w:r w:rsidRPr="00C61184">
              <w:rPr>
                <w:sz w:val="22"/>
                <w:szCs w:val="22"/>
              </w:rPr>
              <w:t>6,55</w:t>
            </w:r>
          </w:p>
        </w:tc>
        <w:tc>
          <w:tcPr>
            <w:tcW w:w="883" w:type="dxa"/>
          </w:tcPr>
          <w:p w:rsidR="00C61184" w:rsidRPr="00C61184" w:rsidRDefault="00C61184" w:rsidP="004221A6">
            <w:pPr>
              <w:jc w:val="center"/>
              <w:rPr>
                <w:sz w:val="22"/>
                <w:szCs w:val="22"/>
              </w:rPr>
            </w:pPr>
            <w:r w:rsidRPr="00C61184">
              <w:rPr>
                <w:sz w:val="22"/>
                <w:szCs w:val="22"/>
              </w:rPr>
              <w:t>5.59</w:t>
            </w:r>
          </w:p>
        </w:tc>
        <w:tc>
          <w:tcPr>
            <w:tcW w:w="992" w:type="dxa"/>
          </w:tcPr>
          <w:p w:rsidR="00C61184" w:rsidRPr="00C61184" w:rsidRDefault="00C61184" w:rsidP="004221A6">
            <w:pPr>
              <w:jc w:val="center"/>
              <w:rPr>
                <w:sz w:val="22"/>
                <w:szCs w:val="22"/>
              </w:rPr>
            </w:pPr>
            <w:r w:rsidRPr="00C61184">
              <w:rPr>
                <w:sz w:val="22"/>
                <w:szCs w:val="22"/>
              </w:rPr>
              <w:t>-0,66</w:t>
            </w:r>
          </w:p>
        </w:tc>
        <w:tc>
          <w:tcPr>
            <w:tcW w:w="1145" w:type="dxa"/>
          </w:tcPr>
          <w:p w:rsidR="00C61184" w:rsidRPr="00C61184" w:rsidRDefault="00C61184" w:rsidP="004221A6">
            <w:pPr>
              <w:jc w:val="both"/>
              <w:rPr>
                <w:sz w:val="22"/>
                <w:szCs w:val="22"/>
              </w:rPr>
            </w:pPr>
            <w:r w:rsidRPr="00C61184">
              <w:rPr>
                <w:sz w:val="22"/>
                <w:szCs w:val="22"/>
              </w:rPr>
              <w:t>-0,10</w:t>
            </w:r>
          </w:p>
        </w:tc>
        <w:tc>
          <w:tcPr>
            <w:tcW w:w="1145" w:type="dxa"/>
          </w:tcPr>
          <w:p w:rsidR="00C61184" w:rsidRPr="00C61184" w:rsidRDefault="00C61184" w:rsidP="004221A6">
            <w:pPr>
              <w:jc w:val="both"/>
              <w:rPr>
                <w:sz w:val="22"/>
                <w:szCs w:val="22"/>
              </w:rPr>
            </w:pPr>
            <w:r w:rsidRPr="00C61184">
              <w:rPr>
                <w:sz w:val="22"/>
                <w:szCs w:val="22"/>
              </w:rPr>
              <w:t>-0.24</w:t>
            </w:r>
          </w:p>
        </w:tc>
      </w:tr>
      <w:tr w:rsidR="00C61184" w:rsidRPr="00C61184" w:rsidTr="004221A6">
        <w:tc>
          <w:tcPr>
            <w:tcW w:w="1668" w:type="dxa"/>
          </w:tcPr>
          <w:p w:rsidR="00C61184" w:rsidRPr="00C61184" w:rsidRDefault="00C61184" w:rsidP="004221A6">
            <w:pPr>
              <w:jc w:val="both"/>
              <w:rPr>
                <w:sz w:val="22"/>
                <w:szCs w:val="22"/>
              </w:rPr>
            </w:pPr>
            <w:r w:rsidRPr="00C61184">
              <w:rPr>
                <w:sz w:val="22"/>
                <w:szCs w:val="22"/>
              </w:rPr>
              <w:t>Matematika</w:t>
            </w:r>
          </w:p>
        </w:tc>
        <w:tc>
          <w:tcPr>
            <w:tcW w:w="992" w:type="dxa"/>
          </w:tcPr>
          <w:p w:rsidR="00C61184" w:rsidRPr="00C61184" w:rsidRDefault="00C61184" w:rsidP="004221A6">
            <w:pPr>
              <w:jc w:val="center"/>
              <w:rPr>
                <w:sz w:val="22"/>
                <w:szCs w:val="22"/>
              </w:rPr>
            </w:pPr>
            <w:r w:rsidRPr="00C61184">
              <w:rPr>
                <w:sz w:val="22"/>
                <w:szCs w:val="22"/>
              </w:rPr>
              <w:t>80%</w:t>
            </w:r>
          </w:p>
        </w:tc>
        <w:tc>
          <w:tcPr>
            <w:tcW w:w="1134" w:type="dxa"/>
          </w:tcPr>
          <w:p w:rsidR="00C61184" w:rsidRPr="00C61184" w:rsidRDefault="00C61184" w:rsidP="004221A6">
            <w:pPr>
              <w:jc w:val="center"/>
              <w:rPr>
                <w:sz w:val="22"/>
                <w:szCs w:val="22"/>
                <w:lang w:val="en-US"/>
              </w:rPr>
            </w:pPr>
            <w:r w:rsidRPr="00C61184">
              <w:rPr>
                <w:sz w:val="22"/>
                <w:szCs w:val="22"/>
              </w:rPr>
              <w:t>100</w:t>
            </w:r>
            <w:r w:rsidRPr="00C61184">
              <w:rPr>
                <w:sz w:val="22"/>
                <w:szCs w:val="22"/>
                <w:lang w:val="en-US"/>
              </w:rPr>
              <w:t>%</w:t>
            </w:r>
          </w:p>
        </w:tc>
        <w:tc>
          <w:tcPr>
            <w:tcW w:w="1134" w:type="dxa"/>
          </w:tcPr>
          <w:p w:rsidR="00C61184" w:rsidRPr="00C61184" w:rsidRDefault="00C61184" w:rsidP="004221A6">
            <w:pPr>
              <w:jc w:val="center"/>
              <w:rPr>
                <w:sz w:val="22"/>
                <w:szCs w:val="22"/>
              </w:rPr>
            </w:pPr>
            <w:r w:rsidRPr="00C61184">
              <w:rPr>
                <w:sz w:val="22"/>
                <w:szCs w:val="22"/>
              </w:rPr>
              <w:t>100%</w:t>
            </w:r>
          </w:p>
        </w:tc>
        <w:tc>
          <w:tcPr>
            <w:tcW w:w="992" w:type="dxa"/>
          </w:tcPr>
          <w:p w:rsidR="00C61184" w:rsidRPr="00C61184" w:rsidRDefault="00C61184" w:rsidP="004221A6">
            <w:pPr>
              <w:jc w:val="center"/>
              <w:rPr>
                <w:sz w:val="22"/>
                <w:szCs w:val="22"/>
              </w:rPr>
            </w:pPr>
            <w:r w:rsidRPr="00C61184">
              <w:rPr>
                <w:sz w:val="22"/>
                <w:szCs w:val="22"/>
              </w:rPr>
              <w:t>5,7</w:t>
            </w:r>
          </w:p>
        </w:tc>
        <w:tc>
          <w:tcPr>
            <w:tcW w:w="992" w:type="dxa"/>
            <w:shd w:val="clear" w:color="auto" w:fill="auto"/>
          </w:tcPr>
          <w:p w:rsidR="00C61184" w:rsidRPr="00C61184" w:rsidRDefault="00C61184" w:rsidP="004221A6">
            <w:pPr>
              <w:jc w:val="both"/>
              <w:rPr>
                <w:sz w:val="22"/>
                <w:szCs w:val="22"/>
              </w:rPr>
            </w:pPr>
            <w:r w:rsidRPr="00C61184">
              <w:rPr>
                <w:sz w:val="22"/>
                <w:szCs w:val="22"/>
              </w:rPr>
              <w:t>6,05</w:t>
            </w:r>
          </w:p>
        </w:tc>
        <w:tc>
          <w:tcPr>
            <w:tcW w:w="883" w:type="dxa"/>
          </w:tcPr>
          <w:p w:rsidR="00C61184" w:rsidRPr="00C61184" w:rsidRDefault="00C61184" w:rsidP="004221A6">
            <w:pPr>
              <w:jc w:val="center"/>
              <w:rPr>
                <w:sz w:val="22"/>
                <w:szCs w:val="22"/>
              </w:rPr>
            </w:pPr>
            <w:r w:rsidRPr="00C61184">
              <w:rPr>
                <w:sz w:val="22"/>
                <w:szCs w:val="22"/>
              </w:rPr>
              <w:t>5.65</w:t>
            </w:r>
          </w:p>
        </w:tc>
        <w:tc>
          <w:tcPr>
            <w:tcW w:w="992" w:type="dxa"/>
          </w:tcPr>
          <w:p w:rsidR="00C61184" w:rsidRPr="00C61184" w:rsidRDefault="00C61184" w:rsidP="004221A6">
            <w:pPr>
              <w:jc w:val="center"/>
              <w:rPr>
                <w:sz w:val="22"/>
                <w:szCs w:val="22"/>
              </w:rPr>
            </w:pPr>
            <w:r w:rsidRPr="00C61184">
              <w:rPr>
                <w:sz w:val="22"/>
                <w:szCs w:val="22"/>
              </w:rPr>
              <w:t>4,8</w:t>
            </w:r>
          </w:p>
        </w:tc>
        <w:tc>
          <w:tcPr>
            <w:tcW w:w="1134" w:type="dxa"/>
          </w:tcPr>
          <w:p w:rsidR="00C61184" w:rsidRPr="00C61184" w:rsidRDefault="00C61184" w:rsidP="004221A6">
            <w:pPr>
              <w:jc w:val="both"/>
              <w:rPr>
                <w:sz w:val="22"/>
                <w:szCs w:val="22"/>
              </w:rPr>
            </w:pPr>
            <w:r w:rsidRPr="00C61184">
              <w:rPr>
                <w:sz w:val="22"/>
                <w:szCs w:val="22"/>
              </w:rPr>
              <w:t>6,09</w:t>
            </w:r>
          </w:p>
        </w:tc>
        <w:tc>
          <w:tcPr>
            <w:tcW w:w="883" w:type="dxa"/>
          </w:tcPr>
          <w:p w:rsidR="00C61184" w:rsidRPr="00C61184" w:rsidRDefault="00C61184" w:rsidP="004221A6">
            <w:pPr>
              <w:jc w:val="center"/>
              <w:rPr>
                <w:sz w:val="22"/>
                <w:szCs w:val="22"/>
              </w:rPr>
            </w:pPr>
            <w:r w:rsidRPr="00C61184">
              <w:rPr>
                <w:sz w:val="22"/>
                <w:szCs w:val="22"/>
              </w:rPr>
              <w:t>5</w:t>
            </w:r>
          </w:p>
        </w:tc>
        <w:tc>
          <w:tcPr>
            <w:tcW w:w="992" w:type="dxa"/>
          </w:tcPr>
          <w:p w:rsidR="00C61184" w:rsidRPr="00C61184" w:rsidRDefault="00C61184" w:rsidP="004221A6">
            <w:pPr>
              <w:jc w:val="center"/>
              <w:rPr>
                <w:sz w:val="22"/>
                <w:szCs w:val="22"/>
              </w:rPr>
            </w:pPr>
            <w:r w:rsidRPr="00C61184">
              <w:rPr>
                <w:sz w:val="22"/>
                <w:szCs w:val="22"/>
              </w:rPr>
              <w:t>-0,9</w:t>
            </w:r>
          </w:p>
        </w:tc>
        <w:tc>
          <w:tcPr>
            <w:tcW w:w="1145" w:type="dxa"/>
          </w:tcPr>
          <w:p w:rsidR="00C61184" w:rsidRPr="00C61184" w:rsidRDefault="00C61184" w:rsidP="004221A6">
            <w:pPr>
              <w:jc w:val="both"/>
              <w:rPr>
                <w:sz w:val="22"/>
                <w:szCs w:val="22"/>
              </w:rPr>
            </w:pPr>
            <w:r w:rsidRPr="00C61184">
              <w:rPr>
                <w:sz w:val="22"/>
                <w:szCs w:val="22"/>
              </w:rPr>
              <w:t>-0,04</w:t>
            </w:r>
          </w:p>
        </w:tc>
        <w:tc>
          <w:tcPr>
            <w:tcW w:w="1145" w:type="dxa"/>
          </w:tcPr>
          <w:p w:rsidR="00C61184" w:rsidRPr="00C61184" w:rsidRDefault="00C61184" w:rsidP="004221A6">
            <w:pPr>
              <w:jc w:val="both"/>
              <w:rPr>
                <w:sz w:val="22"/>
                <w:szCs w:val="22"/>
              </w:rPr>
            </w:pPr>
            <w:r w:rsidRPr="00C61184">
              <w:rPr>
                <w:sz w:val="22"/>
                <w:szCs w:val="22"/>
              </w:rPr>
              <w:t>0.65</w:t>
            </w:r>
          </w:p>
        </w:tc>
      </w:tr>
    </w:tbl>
    <w:p w:rsidR="00C61184" w:rsidRPr="00C61184" w:rsidRDefault="00C61184" w:rsidP="00C61184">
      <w:pPr>
        <w:jc w:val="both"/>
      </w:pPr>
    </w:p>
    <w:p w:rsidR="00C61184" w:rsidRPr="00C61184" w:rsidRDefault="00C61184" w:rsidP="00C61184">
      <w:pPr>
        <w:jc w:val="both"/>
        <w:rPr>
          <w:b/>
        </w:rPr>
      </w:pPr>
      <w:r>
        <w:rPr>
          <w:b/>
        </w:rPr>
        <w:t>2.4</w:t>
      </w:r>
      <w:r w:rsidRPr="00C61184">
        <w:rPr>
          <w:b/>
        </w:rPr>
        <w:t>. Valstybinių egzaminų rezultatai 2017 m.:</w:t>
      </w:r>
    </w:p>
    <w:tbl>
      <w:tblPr>
        <w:tblW w:w="14532" w:type="dxa"/>
        <w:tblInd w:w="93" w:type="dxa"/>
        <w:tblLook w:val="04A0"/>
      </w:tblPr>
      <w:tblGrid>
        <w:gridCol w:w="2399"/>
        <w:gridCol w:w="236"/>
        <w:gridCol w:w="782"/>
        <w:gridCol w:w="992"/>
        <w:gridCol w:w="104"/>
        <w:gridCol w:w="889"/>
        <w:gridCol w:w="980"/>
        <w:gridCol w:w="130"/>
        <w:gridCol w:w="591"/>
        <w:gridCol w:w="283"/>
        <w:gridCol w:w="993"/>
        <w:gridCol w:w="708"/>
        <w:gridCol w:w="284"/>
        <w:gridCol w:w="992"/>
        <w:gridCol w:w="992"/>
        <w:gridCol w:w="993"/>
        <w:gridCol w:w="272"/>
        <w:gridCol w:w="323"/>
        <w:gridCol w:w="397"/>
        <w:gridCol w:w="1192"/>
      </w:tblGrid>
      <w:tr w:rsidR="00C61184" w:rsidRPr="00C61184" w:rsidTr="004221A6">
        <w:trPr>
          <w:trHeight w:val="270"/>
        </w:trPr>
        <w:tc>
          <w:tcPr>
            <w:tcW w:w="2399" w:type="dxa"/>
            <w:vMerge w:val="restart"/>
            <w:tcBorders>
              <w:top w:val="single" w:sz="8" w:space="0" w:color="auto"/>
              <w:left w:val="single" w:sz="8" w:space="0" w:color="auto"/>
              <w:right w:val="single" w:sz="8" w:space="0" w:color="000000"/>
            </w:tcBorders>
            <w:shd w:val="clear" w:color="auto" w:fill="auto"/>
            <w:noWrap/>
            <w:vAlign w:val="center"/>
            <w:hideMark/>
          </w:tcPr>
          <w:p w:rsidR="00C61184" w:rsidRPr="00C61184" w:rsidRDefault="00C61184" w:rsidP="004221A6">
            <w:pPr>
              <w:jc w:val="center"/>
              <w:rPr>
                <w:sz w:val="22"/>
                <w:szCs w:val="22"/>
              </w:rPr>
            </w:pPr>
            <w:r w:rsidRPr="00C61184">
              <w:rPr>
                <w:sz w:val="22"/>
                <w:szCs w:val="22"/>
              </w:rPr>
              <w:t>Dalykas</w:t>
            </w:r>
          </w:p>
        </w:tc>
        <w:tc>
          <w:tcPr>
            <w:tcW w:w="2010" w:type="dxa"/>
            <w:gridSpan w:val="3"/>
            <w:tcBorders>
              <w:top w:val="single" w:sz="8" w:space="0" w:color="auto"/>
              <w:left w:val="nil"/>
              <w:bottom w:val="single" w:sz="8"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Laikė</w:t>
            </w:r>
          </w:p>
        </w:tc>
        <w:tc>
          <w:tcPr>
            <w:tcW w:w="1973" w:type="dxa"/>
            <w:gridSpan w:val="3"/>
            <w:tcBorders>
              <w:top w:val="single" w:sz="8" w:space="0" w:color="auto"/>
              <w:left w:val="nil"/>
              <w:bottom w:val="single" w:sz="8"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Išlaikė</w:t>
            </w:r>
          </w:p>
        </w:tc>
        <w:tc>
          <w:tcPr>
            <w:tcW w:w="1997" w:type="dxa"/>
            <w:gridSpan w:val="4"/>
            <w:tcBorders>
              <w:top w:val="single" w:sz="8" w:space="0" w:color="auto"/>
              <w:left w:val="nil"/>
              <w:bottom w:val="single" w:sz="8"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w:t>
            </w:r>
          </w:p>
        </w:tc>
        <w:tc>
          <w:tcPr>
            <w:tcW w:w="1984" w:type="dxa"/>
            <w:gridSpan w:val="3"/>
            <w:tcBorders>
              <w:top w:val="single" w:sz="8" w:space="0" w:color="auto"/>
              <w:left w:val="nil"/>
              <w:bottom w:val="single" w:sz="8" w:space="0" w:color="auto"/>
              <w:right w:val="single" w:sz="4"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50-100</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w:t>
            </w:r>
          </w:p>
        </w:tc>
        <w:tc>
          <w:tcPr>
            <w:tcW w:w="2184" w:type="dxa"/>
            <w:gridSpan w:val="4"/>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61184" w:rsidRPr="00C61184" w:rsidRDefault="00C61184" w:rsidP="004221A6">
            <w:pPr>
              <w:jc w:val="center"/>
              <w:rPr>
                <w:sz w:val="22"/>
                <w:szCs w:val="22"/>
              </w:rPr>
            </w:pPr>
            <w:r w:rsidRPr="00C61184">
              <w:rPr>
                <w:sz w:val="22"/>
                <w:szCs w:val="22"/>
              </w:rPr>
              <w:t>Balų vidurkis</w:t>
            </w:r>
          </w:p>
        </w:tc>
      </w:tr>
      <w:tr w:rsidR="00C61184" w:rsidRPr="00C61184" w:rsidTr="004221A6">
        <w:trPr>
          <w:trHeight w:val="270"/>
        </w:trPr>
        <w:tc>
          <w:tcPr>
            <w:tcW w:w="2399" w:type="dxa"/>
            <w:vMerge/>
            <w:tcBorders>
              <w:left w:val="single" w:sz="8" w:space="0" w:color="auto"/>
              <w:bottom w:val="single" w:sz="8" w:space="0" w:color="auto"/>
              <w:right w:val="single" w:sz="8" w:space="0" w:color="000000"/>
            </w:tcBorders>
            <w:shd w:val="clear" w:color="auto" w:fill="auto"/>
            <w:noWrap/>
            <w:vAlign w:val="center"/>
            <w:hideMark/>
          </w:tcPr>
          <w:p w:rsidR="00C61184" w:rsidRPr="00C61184" w:rsidRDefault="00C61184" w:rsidP="004221A6">
            <w:pPr>
              <w:jc w:val="center"/>
              <w:rPr>
                <w:sz w:val="22"/>
                <w:szCs w:val="22"/>
              </w:rPr>
            </w:pPr>
          </w:p>
        </w:tc>
        <w:tc>
          <w:tcPr>
            <w:tcW w:w="1018" w:type="dxa"/>
            <w:gridSpan w:val="2"/>
            <w:tcBorders>
              <w:top w:val="single" w:sz="8" w:space="0" w:color="auto"/>
              <w:left w:val="nil"/>
              <w:bottom w:val="single" w:sz="8" w:space="0" w:color="auto"/>
              <w:right w:val="single" w:sz="4" w:space="0" w:color="auto"/>
            </w:tcBorders>
            <w:shd w:val="clear" w:color="auto" w:fill="auto"/>
            <w:noWrap/>
            <w:hideMark/>
          </w:tcPr>
          <w:p w:rsidR="00C61184" w:rsidRPr="00C61184" w:rsidRDefault="00C61184" w:rsidP="004221A6">
            <w:pPr>
              <w:jc w:val="both"/>
              <w:rPr>
                <w:sz w:val="22"/>
                <w:szCs w:val="22"/>
              </w:rPr>
            </w:pPr>
            <w:r w:rsidRPr="00C61184">
              <w:rPr>
                <w:sz w:val="22"/>
                <w:szCs w:val="22"/>
              </w:rPr>
              <w:t>2016 m.</w:t>
            </w:r>
          </w:p>
        </w:tc>
        <w:tc>
          <w:tcPr>
            <w:tcW w:w="992" w:type="dxa"/>
            <w:tcBorders>
              <w:top w:val="single" w:sz="8" w:space="0" w:color="auto"/>
              <w:left w:val="nil"/>
              <w:bottom w:val="single" w:sz="8" w:space="0" w:color="auto"/>
              <w:right w:val="single" w:sz="4" w:space="0" w:color="auto"/>
            </w:tcBorders>
            <w:shd w:val="clear" w:color="auto" w:fill="auto"/>
          </w:tcPr>
          <w:p w:rsidR="00C61184" w:rsidRPr="00C61184" w:rsidRDefault="00C61184" w:rsidP="004221A6">
            <w:pPr>
              <w:jc w:val="both"/>
              <w:rPr>
                <w:sz w:val="22"/>
                <w:szCs w:val="22"/>
              </w:rPr>
            </w:pPr>
            <w:r w:rsidRPr="00C61184">
              <w:rPr>
                <w:sz w:val="22"/>
                <w:szCs w:val="22"/>
              </w:rPr>
              <w:t>2017m</w:t>
            </w:r>
          </w:p>
        </w:tc>
        <w:tc>
          <w:tcPr>
            <w:tcW w:w="993" w:type="dxa"/>
            <w:gridSpan w:val="2"/>
            <w:tcBorders>
              <w:top w:val="single" w:sz="8" w:space="0" w:color="auto"/>
              <w:left w:val="nil"/>
              <w:bottom w:val="single" w:sz="8" w:space="0" w:color="auto"/>
              <w:right w:val="single" w:sz="4" w:space="0" w:color="auto"/>
            </w:tcBorders>
            <w:shd w:val="clear" w:color="auto" w:fill="auto"/>
            <w:noWrap/>
            <w:hideMark/>
          </w:tcPr>
          <w:p w:rsidR="00C61184" w:rsidRPr="00C61184" w:rsidRDefault="00C61184" w:rsidP="004221A6">
            <w:pPr>
              <w:jc w:val="both"/>
              <w:rPr>
                <w:sz w:val="22"/>
                <w:szCs w:val="22"/>
              </w:rPr>
            </w:pPr>
            <w:r w:rsidRPr="00C61184">
              <w:rPr>
                <w:sz w:val="22"/>
                <w:szCs w:val="22"/>
              </w:rPr>
              <w:t>2016 m.</w:t>
            </w:r>
          </w:p>
        </w:tc>
        <w:tc>
          <w:tcPr>
            <w:tcW w:w="980" w:type="dxa"/>
            <w:tcBorders>
              <w:top w:val="single" w:sz="8" w:space="0" w:color="auto"/>
              <w:left w:val="nil"/>
              <w:bottom w:val="single" w:sz="8" w:space="0" w:color="auto"/>
              <w:right w:val="single" w:sz="4" w:space="0" w:color="auto"/>
            </w:tcBorders>
            <w:shd w:val="clear" w:color="auto" w:fill="auto"/>
          </w:tcPr>
          <w:p w:rsidR="00C61184" w:rsidRPr="00C61184" w:rsidRDefault="00C61184" w:rsidP="004221A6">
            <w:pPr>
              <w:jc w:val="both"/>
              <w:rPr>
                <w:sz w:val="22"/>
                <w:szCs w:val="22"/>
              </w:rPr>
            </w:pPr>
            <w:r w:rsidRPr="00C61184">
              <w:rPr>
                <w:sz w:val="22"/>
                <w:szCs w:val="22"/>
              </w:rPr>
              <w:t>2017m</w:t>
            </w:r>
          </w:p>
        </w:tc>
        <w:tc>
          <w:tcPr>
            <w:tcW w:w="1004" w:type="dxa"/>
            <w:gridSpan w:val="3"/>
            <w:tcBorders>
              <w:top w:val="single" w:sz="8" w:space="0" w:color="auto"/>
              <w:left w:val="nil"/>
              <w:bottom w:val="single" w:sz="8" w:space="0" w:color="auto"/>
              <w:right w:val="single" w:sz="4" w:space="0" w:color="auto"/>
            </w:tcBorders>
            <w:shd w:val="clear" w:color="auto" w:fill="auto"/>
            <w:noWrap/>
            <w:hideMark/>
          </w:tcPr>
          <w:p w:rsidR="00C61184" w:rsidRPr="00C61184" w:rsidRDefault="00C61184" w:rsidP="004221A6">
            <w:pPr>
              <w:jc w:val="both"/>
              <w:rPr>
                <w:sz w:val="22"/>
                <w:szCs w:val="22"/>
              </w:rPr>
            </w:pPr>
            <w:r w:rsidRPr="00C61184">
              <w:rPr>
                <w:sz w:val="22"/>
                <w:szCs w:val="22"/>
              </w:rPr>
              <w:t>2016 m.</w:t>
            </w:r>
          </w:p>
        </w:tc>
        <w:tc>
          <w:tcPr>
            <w:tcW w:w="993" w:type="dxa"/>
            <w:tcBorders>
              <w:top w:val="single" w:sz="8" w:space="0" w:color="auto"/>
              <w:left w:val="nil"/>
              <w:bottom w:val="single" w:sz="8" w:space="0" w:color="auto"/>
              <w:right w:val="single" w:sz="4" w:space="0" w:color="auto"/>
            </w:tcBorders>
            <w:shd w:val="clear" w:color="auto" w:fill="auto"/>
          </w:tcPr>
          <w:p w:rsidR="00C61184" w:rsidRPr="00C61184" w:rsidRDefault="00C61184" w:rsidP="004221A6">
            <w:pPr>
              <w:jc w:val="both"/>
              <w:rPr>
                <w:sz w:val="22"/>
                <w:szCs w:val="22"/>
              </w:rPr>
            </w:pPr>
            <w:r w:rsidRPr="00C61184">
              <w:rPr>
                <w:sz w:val="22"/>
                <w:szCs w:val="22"/>
              </w:rPr>
              <w:t>2017m</w:t>
            </w:r>
          </w:p>
        </w:tc>
        <w:tc>
          <w:tcPr>
            <w:tcW w:w="992" w:type="dxa"/>
            <w:gridSpan w:val="2"/>
            <w:tcBorders>
              <w:top w:val="single" w:sz="8" w:space="0" w:color="auto"/>
              <w:left w:val="nil"/>
              <w:bottom w:val="single" w:sz="8" w:space="0" w:color="auto"/>
              <w:right w:val="single" w:sz="4" w:space="0" w:color="auto"/>
            </w:tcBorders>
            <w:shd w:val="clear" w:color="auto" w:fill="auto"/>
            <w:noWrap/>
            <w:hideMark/>
          </w:tcPr>
          <w:p w:rsidR="00C61184" w:rsidRPr="00C61184" w:rsidRDefault="00C61184" w:rsidP="004221A6">
            <w:pPr>
              <w:jc w:val="both"/>
              <w:rPr>
                <w:sz w:val="22"/>
                <w:szCs w:val="22"/>
              </w:rPr>
            </w:pPr>
            <w:r w:rsidRPr="00C61184">
              <w:rPr>
                <w:sz w:val="22"/>
                <w:szCs w:val="22"/>
              </w:rPr>
              <w:t>2016 m.</w:t>
            </w:r>
          </w:p>
        </w:tc>
        <w:tc>
          <w:tcPr>
            <w:tcW w:w="992" w:type="dxa"/>
            <w:tcBorders>
              <w:top w:val="single" w:sz="8" w:space="0" w:color="auto"/>
              <w:left w:val="nil"/>
              <w:bottom w:val="single" w:sz="8" w:space="0" w:color="auto"/>
              <w:right w:val="single" w:sz="4" w:space="0" w:color="auto"/>
            </w:tcBorders>
            <w:shd w:val="clear" w:color="auto" w:fill="auto"/>
          </w:tcPr>
          <w:p w:rsidR="00C61184" w:rsidRPr="00C61184" w:rsidRDefault="00C61184" w:rsidP="004221A6">
            <w:pPr>
              <w:jc w:val="both"/>
              <w:rPr>
                <w:sz w:val="22"/>
                <w:szCs w:val="22"/>
              </w:rPr>
            </w:pPr>
            <w:r w:rsidRPr="00C61184">
              <w:rPr>
                <w:sz w:val="22"/>
                <w:szCs w:val="22"/>
              </w:rPr>
              <w:t>2017m</w:t>
            </w:r>
          </w:p>
        </w:tc>
        <w:tc>
          <w:tcPr>
            <w:tcW w:w="992" w:type="dxa"/>
            <w:tcBorders>
              <w:top w:val="single" w:sz="8" w:space="0" w:color="auto"/>
              <w:left w:val="nil"/>
              <w:bottom w:val="single" w:sz="8" w:space="0" w:color="auto"/>
              <w:right w:val="single" w:sz="4" w:space="0" w:color="auto"/>
            </w:tcBorders>
            <w:shd w:val="clear" w:color="auto" w:fill="auto"/>
            <w:noWrap/>
            <w:hideMark/>
          </w:tcPr>
          <w:p w:rsidR="00C61184" w:rsidRPr="00C61184" w:rsidRDefault="00C61184" w:rsidP="004221A6">
            <w:pPr>
              <w:jc w:val="both"/>
              <w:rPr>
                <w:sz w:val="22"/>
                <w:szCs w:val="22"/>
              </w:rPr>
            </w:pPr>
            <w:r w:rsidRPr="00C61184">
              <w:rPr>
                <w:sz w:val="22"/>
                <w:szCs w:val="22"/>
              </w:rPr>
              <w:t>2016 m.</w:t>
            </w:r>
          </w:p>
        </w:tc>
        <w:tc>
          <w:tcPr>
            <w:tcW w:w="993" w:type="dxa"/>
            <w:tcBorders>
              <w:top w:val="single" w:sz="8" w:space="0" w:color="auto"/>
              <w:left w:val="single" w:sz="4" w:space="0" w:color="auto"/>
              <w:bottom w:val="single" w:sz="8" w:space="0" w:color="auto"/>
              <w:right w:val="single" w:sz="8" w:space="0" w:color="auto"/>
            </w:tcBorders>
            <w:shd w:val="clear" w:color="auto" w:fill="auto"/>
          </w:tcPr>
          <w:p w:rsidR="00C61184" w:rsidRPr="00C61184" w:rsidRDefault="00C61184" w:rsidP="004221A6">
            <w:pPr>
              <w:jc w:val="both"/>
              <w:rPr>
                <w:sz w:val="22"/>
                <w:szCs w:val="22"/>
              </w:rPr>
            </w:pPr>
            <w:r w:rsidRPr="00C61184">
              <w:rPr>
                <w:sz w:val="22"/>
                <w:szCs w:val="22"/>
              </w:rPr>
              <w:t>2017m</w:t>
            </w:r>
          </w:p>
        </w:tc>
        <w:tc>
          <w:tcPr>
            <w:tcW w:w="992" w:type="dxa"/>
            <w:gridSpan w:val="3"/>
            <w:tcBorders>
              <w:top w:val="single" w:sz="8" w:space="0" w:color="auto"/>
              <w:left w:val="single" w:sz="4" w:space="0" w:color="auto"/>
              <w:bottom w:val="single" w:sz="8" w:space="0" w:color="auto"/>
              <w:right w:val="single" w:sz="4" w:space="0" w:color="auto"/>
            </w:tcBorders>
            <w:shd w:val="clear" w:color="auto" w:fill="auto"/>
            <w:noWrap/>
            <w:hideMark/>
          </w:tcPr>
          <w:p w:rsidR="00C61184" w:rsidRPr="00C61184" w:rsidRDefault="00C61184" w:rsidP="004221A6">
            <w:pPr>
              <w:jc w:val="both"/>
              <w:rPr>
                <w:sz w:val="22"/>
                <w:szCs w:val="22"/>
              </w:rPr>
            </w:pPr>
            <w:r w:rsidRPr="00C61184">
              <w:rPr>
                <w:sz w:val="22"/>
                <w:szCs w:val="22"/>
              </w:rPr>
              <w:t>2016 m.</w:t>
            </w:r>
          </w:p>
        </w:tc>
        <w:tc>
          <w:tcPr>
            <w:tcW w:w="1192" w:type="dxa"/>
            <w:tcBorders>
              <w:top w:val="single" w:sz="8" w:space="0" w:color="auto"/>
              <w:left w:val="single" w:sz="4" w:space="0" w:color="auto"/>
              <w:bottom w:val="single" w:sz="8" w:space="0" w:color="auto"/>
              <w:right w:val="single" w:sz="8" w:space="0" w:color="auto"/>
            </w:tcBorders>
            <w:shd w:val="clear" w:color="auto" w:fill="auto"/>
          </w:tcPr>
          <w:p w:rsidR="00C61184" w:rsidRPr="00C61184" w:rsidRDefault="00C61184" w:rsidP="004221A6">
            <w:pPr>
              <w:jc w:val="both"/>
              <w:rPr>
                <w:sz w:val="22"/>
                <w:szCs w:val="22"/>
              </w:rPr>
            </w:pPr>
            <w:r w:rsidRPr="00C61184">
              <w:rPr>
                <w:sz w:val="22"/>
                <w:szCs w:val="22"/>
              </w:rPr>
              <w:t>2017m</w:t>
            </w:r>
          </w:p>
        </w:tc>
      </w:tr>
      <w:tr w:rsidR="00C61184" w:rsidRPr="00C61184" w:rsidTr="004221A6">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Lietuvių kalba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11</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11</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8</w:t>
            </w:r>
          </w:p>
        </w:tc>
        <w:tc>
          <w:tcPr>
            <w:tcW w:w="980"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11</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72,73</w:t>
            </w:r>
          </w:p>
        </w:tc>
        <w:tc>
          <w:tcPr>
            <w:tcW w:w="993"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100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2</w:t>
            </w:r>
          </w:p>
        </w:tc>
        <w:tc>
          <w:tcPr>
            <w:tcW w:w="992" w:type="dxa"/>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9,09</w:t>
            </w:r>
          </w:p>
        </w:tc>
        <w:tc>
          <w:tcPr>
            <w:tcW w:w="993" w:type="dxa"/>
            <w:tcBorders>
              <w:top w:val="nil"/>
              <w:left w:val="single" w:sz="4" w:space="0" w:color="auto"/>
              <w:bottom w:val="single" w:sz="8" w:space="0" w:color="auto"/>
              <w:right w:val="nil"/>
            </w:tcBorders>
            <w:shd w:val="clear" w:color="auto" w:fill="auto"/>
            <w:vAlign w:val="bottom"/>
          </w:tcPr>
          <w:p w:rsidR="00C61184" w:rsidRPr="00C61184" w:rsidRDefault="00C61184" w:rsidP="004221A6">
            <w:pPr>
              <w:jc w:val="center"/>
              <w:rPr>
                <w:sz w:val="22"/>
                <w:szCs w:val="22"/>
              </w:rPr>
            </w:pPr>
            <w:r w:rsidRPr="00C61184">
              <w:rPr>
                <w:sz w:val="22"/>
                <w:szCs w:val="22"/>
              </w:rPr>
              <w:t>18.18</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30,25</w:t>
            </w:r>
          </w:p>
        </w:tc>
        <w:tc>
          <w:tcPr>
            <w:tcW w:w="1192" w:type="dxa"/>
            <w:tcBorders>
              <w:top w:val="nil"/>
              <w:left w:val="single" w:sz="4" w:space="0" w:color="auto"/>
              <w:bottom w:val="single" w:sz="8" w:space="0" w:color="auto"/>
              <w:right w:val="single" w:sz="8" w:space="0" w:color="auto"/>
            </w:tcBorders>
            <w:shd w:val="clear" w:color="auto" w:fill="auto"/>
            <w:vAlign w:val="bottom"/>
          </w:tcPr>
          <w:p w:rsidR="00C61184" w:rsidRPr="00C61184" w:rsidRDefault="00C61184" w:rsidP="004221A6">
            <w:pPr>
              <w:jc w:val="center"/>
              <w:rPr>
                <w:sz w:val="22"/>
                <w:szCs w:val="22"/>
              </w:rPr>
            </w:pPr>
            <w:r w:rsidRPr="00C61184">
              <w:rPr>
                <w:sz w:val="22"/>
                <w:szCs w:val="22"/>
              </w:rPr>
              <w:t>35.82</w:t>
            </w:r>
          </w:p>
        </w:tc>
      </w:tr>
      <w:tr w:rsidR="00C61184" w:rsidRPr="00C61184" w:rsidTr="004221A6">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lastRenderedPageBreak/>
              <w:t>Matematika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10</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6</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9</w:t>
            </w:r>
          </w:p>
        </w:tc>
        <w:tc>
          <w:tcPr>
            <w:tcW w:w="980"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5</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90</w:t>
            </w:r>
          </w:p>
        </w:tc>
        <w:tc>
          <w:tcPr>
            <w:tcW w:w="993"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83.33</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0</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2</w:t>
            </w:r>
          </w:p>
        </w:tc>
        <w:tc>
          <w:tcPr>
            <w:tcW w:w="992" w:type="dxa"/>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0</w:t>
            </w:r>
          </w:p>
        </w:tc>
        <w:tc>
          <w:tcPr>
            <w:tcW w:w="993" w:type="dxa"/>
            <w:tcBorders>
              <w:top w:val="nil"/>
              <w:left w:val="single" w:sz="4" w:space="0" w:color="auto"/>
              <w:bottom w:val="single" w:sz="8" w:space="0" w:color="auto"/>
              <w:right w:val="nil"/>
            </w:tcBorders>
            <w:shd w:val="clear" w:color="auto" w:fill="auto"/>
            <w:vAlign w:val="bottom"/>
          </w:tcPr>
          <w:p w:rsidR="00C61184" w:rsidRPr="00C61184" w:rsidRDefault="00C61184" w:rsidP="004221A6">
            <w:pPr>
              <w:jc w:val="center"/>
              <w:rPr>
                <w:sz w:val="22"/>
                <w:szCs w:val="22"/>
              </w:rPr>
            </w:pPr>
            <w:r w:rsidRPr="00C61184">
              <w:rPr>
                <w:sz w:val="22"/>
                <w:szCs w:val="22"/>
              </w:rPr>
              <w:t>33.33</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30,38</w:t>
            </w:r>
          </w:p>
        </w:tc>
        <w:tc>
          <w:tcPr>
            <w:tcW w:w="1192" w:type="dxa"/>
            <w:tcBorders>
              <w:top w:val="nil"/>
              <w:left w:val="single" w:sz="4" w:space="0" w:color="auto"/>
              <w:bottom w:val="single" w:sz="8" w:space="0" w:color="auto"/>
              <w:right w:val="single" w:sz="8" w:space="0" w:color="auto"/>
            </w:tcBorders>
            <w:shd w:val="clear" w:color="auto" w:fill="auto"/>
            <w:vAlign w:val="bottom"/>
          </w:tcPr>
          <w:p w:rsidR="00C61184" w:rsidRPr="00C61184" w:rsidRDefault="00C61184" w:rsidP="004221A6">
            <w:pPr>
              <w:jc w:val="center"/>
              <w:rPr>
                <w:sz w:val="22"/>
                <w:szCs w:val="22"/>
              </w:rPr>
            </w:pPr>
            <w:r w:rsidRPr="00C61184">
              <w:rPr>
                <w:sz w:val="22"/>
                <w:szCs w:val="22"/>
              </w:rPr>
              <w:t>42.4</w:t>
            </w:r>
          </w:p>
        </w:tc>
      </w:tr>
      <w:tr w:rsidR="00C61184" w:rsidRPr="00C61184" w:rsidTr="004221A6">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Informatika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980"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993"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100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w:t>
            </w:r>
          </w:p>
        </w:tc>
        <w:tc>
          <w:tcPr>
            <w:tcW w:w="992" w:type="dxa"/>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993" w:type="dxa"/>
            <w:tcBorders>
              <w:top w:val="nil"/>
              <w:left w:val="single" w:sz="4" w:space="0" w:color="auto"/>
              <w:bottom w:val="single" w:sz="8" w:space="0" w:color="auto"/>
              <w:right w:val="nil"/>
            </w:tcBorders>
            <w:shd w:val="clear" w:color="auto" w:fill="auto"/>
            <w:vAlign w:val="bottom"/>
          </w:tcPr>
          <w:p w:rsidR="00C61184" w:rsidRPr="00C61184" w:rsidRDefault="00C61184" w:rsidP="004221A6">
            <w:pPr>
              <w:jc w:val="center"/>
              <w:rPr>
                <w:sz w:val="22"/>
                <w:szCs w:val="22"/>
              </w:rPr>
            </w:pPr>
            <w:r w:rsidRPr="00C61184">
              <w:rPr>
                <w:sz w:val="22"/>
                <w:szCs w:val="22"/>
              </w:rPr>
              <w:t>-</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1192" w:type="dxa"/>
            <w:tcBorders>
              <w:top w:val="nil"/>
              <w:left w:val="single" w:sz="4" w:space="0" w:color="auto"/>
              <w:bottom w:val="single" w:sz="8" w:space="0" w:color="auto"/>
              <w:right w:val="single" w:sz="8" w:space="0" w:color="auto"/>
            </w:tcBorders>
            <w:shd w:val="clear" w:color="auto" w:fill="auto"/>
            <w:vAlign w:val="bottom"/>
          </w:tcPr>
          <w:p w:rsidR="00C61184" w:rsidRPr="00C61184" w:rsidRDefault="00C61184" w:rsidP="004221A6">
            <w:pPr>
              <w:jc w:val="center"/>
              <w:rPr>
                <w:sz w:val="22"/>
                <w:szCs w:val="22"/>
              </w:rPr>
            </w:pPr>
            <w:r w:rsidRPr="00C61184">
              <w:rPr>
                <w:sz w:val="22"/>
                <w:szCs w:val="22"/>
              </w:rPr>
              <w:t>30</w:t>
            </w:r>
          </w:p>
        </w:tc>
      </w:tr>
      <w:tr w:rsidR="00C61184" w:rsidRPr="00C61184" w:rsidTr="004221A6">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Biologija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2</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8</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2</w:t>
            </w:r>
          </w:p>
        </w:tc>
        <w:tc>
          <w:tcPr>
            <w:tcW w:w="980"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6</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100</w:t>
            </w:r>
          </w:p>
        </w:tc>
        <w:tc>
          <w:tcPr>
            <w:tcW w:w="993"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75</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w:t>
            </w:r>
          </w:p>
        </w:tc>
        <w:tc>
          <w:tcPr>
            <w:tcW w:w="992" w:type="dxa"/>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50</w:t>
            </w:r>
          </w:p>
        </w:tc>
        <w:tc>
          <w:tcPr>
            <w:tcW w:w="993" w:type="dxa"/>
            <w:tcBorders>
              <w:top w:val="nil"/>
              <w:left w:val="single" w:sz="4" w:space="0" w:color="auto"/>
              <w:bottom w:val="single" w:sz="8" w:space="0" w:color="auto"/>
              <w:right w:val="nil"/>
            </w:tcBorders>
            <w:shd w:val="clear" w:color="auto" w:fill="auto"/>
            <w:vAlign w:val="bottom"/>
          </w:tcPr>
          <w:p w:rsidR="00C61184" w:rsidRPr="00C61184" w:rsidRDefault="00C61184" w:rsidP="004221A6">
            <w:pPr>
              <w:jc w:val="center"/>
              <w:rPr>
                <w:sz w:val="22"/>
                <w:szCs w:val="22"/>
              </w:rPr>
            </w:pPr>
            <w:r w:rsidRPr="00C61184">
              <w:rPr>
                <w:sz w:val="22"/>
                <w:szCs w:val="22"/>
              </w:rPr>
              <w:t>12.5</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54,5</w:t>
            </w:r>
          </w:p>
        </w:tc>
        <w:tc>
          <w:tcPr>
            <w:tcW w:w="1192" w:type="dxa"/>
            <w:tcBorders>
              <w:top w:val="nil"/>
              <w:left w:val="single" w:sz="4" w:space="0" w:color="auto"/>
              <w:bottom w:val="single" w:sz="8" w:space="0" w:color="auto"/>
              <w:right w:val="single" w:sz="8" w:space="0" w:color="auto"/>
            </w:tcBorders>
            <w:shd w:val="clear" w:color="auto" w:fill="auto"/>
            <w:vAlign w:val="bottom"/>
          </w:tcPr>
          <w:p w:rsidR="00C61184" w:rsidRPr="00C61184" w:rsidRDefault="00C61184" w:rsidP="004221A6">
            <w:pPr>
              <w:jc w:val="center"/>
              <w:rPr>
                <w:sz w:val="22"/>
                <w:szCs w:val="22"/>
              </w:rPr>
            </w:pPr>
            <w:r w:rsidRPr="00C61184">
              <w:rPr>
                <w:sz w:val="22"/>
                <w:szCs w:val="22"/>
              </w:rPr>
              <w:t>36</w:t>
            </w:r>
          </w:p>
        </w:tc>
      </w:tr>
      <w:tr w:rsidR="00C61184" w:rsidRPr="00C61184" w:rsidTr="004221A6">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Istorija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11</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12</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10</w:t>
            </w:r>
          </w:p>
        </w:tc>
        <w:tc>
          <w:tcPr>
            <w:tcW w:w="980"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12</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90,91</w:t>
            </w:r>
          </w:p>
        </w:tc>
        <w:tc>
          <w:tcPr>
            <w:tcW w:w="993"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100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3</w:t>
            </w:r>
          </w:p>
        </w:tc>
        <w:tc>
          <w:tcPr>
            <w:tcW w:w="992" w:type="dxa"/>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9,09</w:t>
            </w:r>
          </w:p>
        </w:tc>
        <w:tc>
          <w:tcPr>
            <w:tcW w:w="993" w:type="dxa"/>
            <w:tcBorders>
              <w:top w:val="nil"/>
              <w:left w:val="single" w:sz="4" w:space="0" w:color="auto"/>
              <w:bottom w:val="single" w:sz="8" w:space="0" w:color="auto"/>
              <w:right w:val="nil"/>
            </w:tcBorders>
            <w:shd w:val="clear" w:color="auto" w:fill="auto"/>
            <w:vAlign w:val="bottom"/>
          </w:tcPr>
          <w:p w:rsidR="00C61184" w:rsidRPr="00C61184" w:rsidRDefault="00C61184" w:rsidP="004221A6">
            <w:pPr>
              <w:jc w:val="center"/>
              <w:rPr>
                <w:sz w:val="22"/>
                <w:szCs w:val="22"/>
              </w:rPr>
            </w:pPr>
            <w:r w:rsidRPr="00C61184">
              <w:rPr>
                <w:sz w:val="22"/>
                <w:szCs w:val="22"/>
              </w:rPr>
              <w:t>25</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31,3</w:t>
            </w:r>
          </w:p>
        </w:tc>
        <w:tc>
          <w:tcPr>
            <w:tcW w:w="1192" w:type="dxa"/>
            <w:tcBorders>
              <w:top w:val="nil"/>
              <w:left w:val="single" w:sz="4" w:space="0" w:color="auto"/>
              <w:bottom w:val="single" w:sz="8" w:space="0" w:color="auto"/>
              <w:right w:val="single" w:sz="8" w:space="0" w:color="auto"/>
            </w:tcBorders>
            <w:shd w:val="clear" w:color="auto" w:fill="auto"/>
            <w:vAlign w:val="bottom"/>
          </w:tcPr>
          <w:p w:rsidR="00C61184" w:rsidRPr="00C61184" w:rsidRDefault="00C61184" w:rsidP="004221A6">
            <w:pPr>
              <w:jc w:val="center"/>
              <w:rPr>
                <w:sz w:val="22"/>
                <w:szCs w:val="22"/>
              </w:rPr>
            </w:pPr>
            <w:r w:rsidRPr="00C61184">
              <w:rPr>
                <w:sz w:val="22"/>
                <w:szCs w:val="22"/>
              </w:rPr>
              <w:t>43.16</w:t>
            </w:r>
          </w:p>
        </w:tc>
      </w:tr>
      <w:tr w:rsidR="00C61184" w:rsidRPr="00C61184" w:rsidTr="004221A6">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Fizika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5</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3</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5</w:t>
            </w:r>
          </w:p>
        </w:tc>
        <w:tc>
          <w:tcPr>
            <w:tcW w:w="980"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3</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100</w:t>
            </w:r>
          </w:p>
        </w:tc>
        <w:tc>
          <w:tcPr>
            <w:tcW w:w="993"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100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0</w:t>
            </w:r>
          </w:p>
        </w:tc>
        <w:tc>
          <w:tcPr>
            <w:tcW w:w="992" w:type="dxa"/>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20</w:t>
            </w:r>
          </w:p>
        </w:tc>
        <w:tc>
          <w:tcPr>
            <w:tcW w:w="993" w:type="dxa"/>
            <w:tcBorders>
              <w:top w:val="nil"/>
              <w:left w:val="single" w:sz="4" w:space="0" w:color="auto"/>
              <w:bottom w:val="single" w:sz="8" w:space="0" w:color="auto"/>
              <w:right w:val="nil"/>
            </w:tcBorders>
            <w:shd w:val="clear" w:color="auto" w:fill="auto"/>
            <w:vAlign w:val="bottom"/>
          </w:tcPr>
          <w:p w:rsidR="00C61184" w:rsidRPr="00C61184" w:rsidRDefault="00C61184" w:rsidP="004221A6">
            <w:pPr>
              <w:jc w:val="center"/>
              <w:rPr>
                <w:sz w:val="22"/>
                <w:szCs w:val="22"/>
              </w:rPr>
            </w:pPr>
            <w:r w:rsidRPr="00C61184">
              <w:rPr>
                <w:sz w:val="22"/>
                <w:szCs w:val="22"/>
              </w:rPr>
              <w:t>0</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36</w:t>
            </w:r>
          </w:p>
        </w:tc>
        <w:tc>
          <w:tcPr>
            <w:tcW w:w="1192" w:type="dxa"/>
            <w:tcBorders>
              <w:top w:val="nil"/>
              <w:left w:val="single" w:sz="4" w:space="0" w:color="auto"/>
              <w:bottom w:val="single" w:sz="8" w:space="0" w:color="auto"/>
              <w:right w:val="single" w:sz="8" w:space="0" w:color="auto"/>
            </w:tcBorders>
            <w:shd w:val="clear" w:color="auto" w:fill="auto"/>
            <w:vAlign w:val="bottom"/>
          </w:tcPr>
          <w:p w:rsidR="00C61184" w:rsidRPr="00C61184" w:rsidRDefault="00C61184" w:rsidP="004221A6">
            <w:pPr>
              <w:jc w:val="center"/>
              <w:rPr>
                <w:sz w:val="22"/>
                <w:szCs w:val="22"/>
              </w:rPr>
            </w:pPr>
            <w:r w:rsidRPr="00C61184">
              <w:rPr>
                <w:sz w:val="22"/>
                <w:szCs w:val="22"/>
              </w:rPr>
              <w:t>30.67</w:t>
            </w:r>
          </w:p>
        </w:tc>
      </w:tr>
      <w:tr w:rsidR="00C61184" w:rsidRPr="00C61184" w:rsidTr="004221A6">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Chemija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980"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993"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w:t>
            </w:r>
          </w:p>
        </w:tc>
        <w:tc>
          <w:tcPr>
            <w:tcW w:w="992" w:type="dxa"/>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993" w:type="dxa"/>
            <w:tcBorders>
              <w:top w:val="nil"/>
              <w:left w:val="single" w:sz="4" w:space="0" w:color="auto"/>
              <w:bottom w:val="single" w:sz="8" w:space="0" w:color="auto"/>
              <w:right w:val="nil"/>
            </w:tcBorders>
            <w:shd w:val="clear" w:color="auto" w:fill="auto"/>
            <w:vAlign w:val="bottom"/>
          </w:tcPr>
          <w:p w:rsidR="00C61184" w:rsidRPr="00C61184" w:rsidRDefault="00C61184" w:rsidP="004221A6">
            <w:pPr>
              <w:jc w:val="center"/>
              <w:rPr>
                <w:sz w:val="22"/>
                <w:szCs w:val="22"/>
              </w:rPr>
            </w:pPr>
            <w:r w:rsidRPr="00C61184">
              <w:rPr>
                <w:sz w:val="22"/>
                <w:szCs w:val="22"/>
              </w:rPr>
              <w:t>-</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w:t>
            </w:r>
          </w:p>
        </w:tc>
        <w:tc>
          <w:tcPr>
            <w:tcW w:w="1192" w:type="dxa"/>
            <w:tcBorders>
              <w:top w:val="nil"/>
              <w:left w:val="single" w:sz="4" w:space="0" w:color="auto"/>
              <w:bottom w:val="single" w:sz="8" w:space="0" w:color="auto"/>
              <w:right w:val="single" w:sz="8" w:space="0" w:color="auto"/>
            </w:tcBorders>
            <w:shd w:val="clear" w:color="auto" w:fill="auto"/>
            <w:vAlign w:val="bottom"/>
          </w:tcPr>
          <w:p w:rsidR="00C61184" w:rsidRPr="00C61184" w:rsidRDefault="00C61184" w:rsidP="004221A6">
            <w:pPr>
              <w:jc w:val="center"/>
              <w:rPr>
                <w:sz w:val="22"/>
                <w:szCs w:val="22"/>
              </w:rPr>
            </w:pPr>
            <w:r w:rsidRPr="00C61184">
              <w:rPr>
                <w:sz w:val="22"/>
                <w:szCs w:val="22"/>
              </w:rPr>
              <w:t>-</w:t>
            </w:r>
          </w:p>
        </w:tc>
      </w:tr>
      <w:tr w:rsidR="00C61184" w:rsidRPr="00C61184" w:rsidTr="004221A6">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Anglų k.</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11</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6</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10</w:t>
            </w:r>
          </w:p>
        </w:tc>
        <w:tc>
          <w:tcPr>
            <w:tcW w:w="980"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6</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90.9</w:t>
            </w:r>
          </w:p>
        </w:tc>
        <w:tc>
          <w:tcPr>
            <w:tcW w:w="993"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100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2</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2</w:t>
            </w:r>
          </w:p>
        </w:tc>
        <w:tc>
          <w:tcPr>
            <w:tcW w:w="992" w:type="dxa"/>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18.18</w:t>
            </w:r>
          </w:p>
        </w:tc>
        <w:tc>
          <w:tcPr>
            <w:tcW w:w="993" w:type="dxa"/>
            <w:tcBorders>
              <w:top w:val="nil"/>
              <w:left w:val="single" w:sz="4" w:space="0" w:color="auto"/>
              <w:bottom w:val="single" w:sz="8" w:space="0" w:color="auto"/>
              <w:right w:val="nil"/>
            </w:tcBorders>
            <w:shd w:val="clear" w:color="auto" w:fill="auto"/>
            <w:vAlign w:val="bottom"/>
          </w:tcPr>
          <w:p w:rsidR="00C61184" w:rsidRPr="00C61184" w:rsidRDefault="00C61184" w:rsidP="004221A6">
            <w:pPr>
              <w:jc w:val="center"/>
              <w:rPr>
                <w:sz w:val="22"/>
                <w:szCs w:val="22"/>
              </w:rPr>
            </w:pPr>
            <w:r w:rsidRPr="00C61184">
              <w:rPr>
                <w:sz w:val="22"/>
                <w:szCs w:val="22"/>
              </w:rPr>
              <w:t>33.33</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37.4</w:t>
            </w:r>
          </w:p>
        </w:tc>
        <w:tc>
          <w:tcPr>
            <w:tcW w:w="1192" w:type="dxa"/>
            <w:tcBorders>
              <w:top w:val="nil"/>
              <w:left w:val="single" w:sz="4" w:space="0" w:color="auto"/>
              <w:bottom w:val="single" w:sz="8" w:space="0" w:color="auto"/>
              <w:right w:val="single" w:sz="8" w:space="0" w:color="auto"/>
            </w:tcBorders>
            <w:shd w:val="clear" w:color="auto" w:fill="auto"/>
            <w:vAlign w:val="bottom"/>
          </w:tcPr>
          <w:p w:rsidR="00C61184" w:rsidRPr="00C61184" w:rsidRDefault="00C61184" w:rsidP="004221A6">
            <w:pPr>
              <w:jc w:val="center"/>
              <w:rPr>
                <w:sz w:val="22"/>
                <w:szCs w:val="22"/>
              </w:rPr>
            </w:pPr>
            <w:r w:rsidRPr="00C61184">
              <w:rPr>
                <w:sz w:val="22"/>
                <w:szCs w:val="22"/>
              </w:rPr>
              <w:t>50.83</w:t>
            </w:r>
          </w:p>
        </w:tc>
      </w:tr>
      <w:tr w:rsidR="00C61184" w:rsidRPr="00C61184" w:rsidTr="004221A6">
        <w:trPr>
          <w:trHeight w:val="270"/>
        </w:trPr>
        <w:tc>
          <w:tcPr>
            <w:tcW w:w="2399"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Geografija</w:t>
            </w:r>
          </w:p>
        </w:tc>
        <w:tc>
          <w:tcPr>
            <w:tcW w:w="1018"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10</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7</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10</w:t>
            </w:r>
          </w:p>
        </w:tc>
        <w:tc>
          <w:tcPr>
            <w:tcW w:w="980"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7</w:t>
            </w:r>
          </w:p>
        </w:tc>
        <w:tc>
          <w:tcPr>
            <w:tcW w:w="1004" w:type="dxa"/>
            <w:gridSpan w:val="3"/>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100</w:t>
            </w:r>
          </w:p>
        </w:tc>
        <w:tc>
          <w:tcPr>
            <w:tcW w:w="993"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100</w:t>
            </w:r>
          </w:p>
        </w:tc>
        <w:tc>
          <w:tcPr>
            <w:tcW w:w="992" w:type="dxa"/>
            <w:gridSpan w:val="2"/>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w:t>
            </w:r>
          </w:p>
        </w:tc>
        <w:tc>
          <w:tcPr>
            <w:tcW w:w="992" w:type="dxa"/>
            <w:tcBorders>
              <w:top w:val="nil"/>
              <w:left w:val="nil"/>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0</w:t>
            </w:r>
          </w:p>
        </w:tc>
        <w:tc>
          <w:tcPr>
            <w:tcW w:w="992" w:type="dxa"/>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10</w:t>
            </w:r>
          </w:p>
        </w:tc>
        <w:tc>
          <w:tcPr>
            <w:tcW w:w="993" w:type="dxa"/>
            <w:tcBorders>
              <w:top w:val="nil"/>
              <w:left w:val="single" w:sz="4" w:space="0" w:color="auto"/>
              <w:bottom w:val="single" w:sz="8" w:space="0" w:color="auto"/>
              <w:right w:val="nil"/>
            </w:tcBorders>
            <w:shd w:val="clear" w:color="auto" w:fill="auto"/>
            <w:vAlign w:val="bottom"/>
          </w:tcPr>
          <w:p w:rsidR="00C61184" w:rsidRPr="00C61184" w:rsidRDefault="00C61184" w:rsidP="004221A6">
            <w:pPr>
              <w:jc w:val="center"/>
              <w:rPr>
                <w:sz w:val="22"/>
                <w:szCs w:val="22"/>
              </w:rPr>
            </w:pPr>
            <w:r w:rsidRPr="00C61184">
              <w:rPr>
                <w:sz w:val="22"/>
                <w:szCs w:val="22"/>
              </w:rPr>
              <w:t>0</w:t>
            </w:r>
          </w:p>
        </w:tc>
        <w:tc>
          <w:tcPr>
            <w:tcW w:w="992" w:type="dxa"/>
            <w:gridSpan w:val="3"/>
            <w:tcBorders>
              <w:top w:val="nil"/>
              <w:left w:val="single" w:sz="4"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38.5</w:t>
            </w:r>
          </w:p>
        </w:tc>
        <w:tc>
          <w:tcPr>
            <w:tcW w:w="1192" w:type="dxa"/>
            <w:tcBorders>
              <w:top w:val="nil"/>
              <w:left w:val="single" w:sz="4" w:space="0" w:color="auto"/>
              <w:bottom w:val="single" w:sz="8" w:space="0" w:color="auto"/>
              <w:right w:val="single" w:sz="8" w:space="0" w:color="auto"/>
            </w:tcBorders>
            <w:shd w:val="clear" w:color="auto" w:fill="auto"/>
            <w:vAlign w:val="bottom"/>
          </w:tcPr>
          <w:p w:rsidR="00C61184" w:rsidRPr="00C61184" w:rsidRDefault="00C61184" w:rsidP="004221A6">
            <w:pPr>
              <w:jc w:val="center"/>
              <w:rPr>
                <w:sz w:val="22"/>
                <w:szCs w:val="22"/>
              </w:rPr>
            </w:pPr>
            <w:r w:rsidRPr="00C61184">
              <w:rPr>
                <w:sz w:val="22"/>
                <w:szCs w:val="22"/>
              </w:rPr>
              <w:t>31</w:t>
            </w:r>
          </w:p>
        </w:tc>
      </w:tr>
      <w:tr w:rsidR="00C61184" w:rsidRPr="00C61184" w:rsidTr="004221A6">
        <w:trPr>
          <w:gridAfter w:val="3"/>
          <w:wAfter w:w="1912" w:type="dxa"/>
          <w:trHeight w:val="240"/>
        </w:trPr>
        <w:tc>
          <w:tcPr>
            <w:tcW w:w="2399" w:type="dxa"/>
            <w:tcBorders>
              <w:top w:val="nil"/>
              <w:left w:val="nil"/>
              <w:bottom w:val="nil"/>
              <w:right w:val="nil"/>
            </w:tcBorders>
            <w:shd w:val="clear" w:color="auto" w:fill="auto"/>
            <w:noWrap/>
            <w:vAlign w:val="bottom"/>
            <w:hideMark/>
          </w:tcPr>
          <w:p w:rsidR="00C61184" w:rsidRPr="00C61184" w:rsidRDefault="00C61184" w:rsidP="004221A6">
            <w:pPr>
              <w:jc w:val="center"/>
              <w:rPr>
                <w:sz w:val="22"/>
                <w:szCs w:val="22"/>
              </w:rPr>
            </w:pPr>
          </w:p>
        </w:tc>
        <w:tc>
          <w:tcPr>
            <w:tcW w:w="236" w:type="dxa"/>
            <w:tcBorders>
              <w:top w:val="nil"/>
              <w:left w:val="nil"/>
              <w:bottom w:val="nil"/>
              <w:right w:val="nil"/>
            </w:tcBorders>
            <w:shd w:val="clear" w:color="auto" w:fill="auto"/>
            <w:noWrap/>
            <w:vAlign w:val="bottom"/>
            <w:hideMark/>
          </w:tcPr>
          <w:p w:rsidR="00C61184" w:rsidRPr="00C61184" w:rsidRDefault="00C61184" w:rsidP="004221A6">
            <w:pPr>
              <w:jc w:val="center"/>
              <w:rPr>
                <w:sz w:val="22"/>
                <w:szCs w:val="22"/>
              </w:rPr>
            </w:pPr>
          </w:p>
        </w:tc>
        <w:tc>
          <w:tcPr>
            <w:tcW w:w="1878" w:type="dxa"/>
            <w:gridSpan w:val="3"/>
            <w:tcBorders>
              <w:top w:val="nil"/>
              <w:left w:val="nil"/>
              <w:bottom w:val="nil"/>
              <w:right w:val="nil"/>
            </w:tcBorders>
            <w:shd w:val="clear" w:color="auto" w:fill="auto"/>
            <w:noWrap/>
            <w:vAlign w:val="bottom"/>
            <w:hideMark/>
          </w:tcPr>
          <w:p w:rsidR="00C61184" w:rsidRPr="00C61184" w:rsidRDefault="00C61184" w:rsidP="004221A6">
            <w:pPr>
              <w:jc w:val="center"/>
              <w:rPr>
                <w:sz w:val="22"/>
                <w:szCs w:val="22"/>
              </w:rPr>
            </w:pPr>
          </w:p>
        </w:tc>
        <w:tc>
          <w:tcPr>
            <w:tcW w:w="1999" w:type="dxa"/>
            <w:gridSpan w:val="3"/>
            <w:tcBorders>
              <w:top w:val="nil"/>
              <w:left w:val="nil"/>
              <w:bottom w:val="nil"/>
              <w:right w:val="nil"/>
            </w:tcBorders>
            <w:shd w:val="clear" w:color="auto" w:fill="auto"/>
            <w:noWrap/>
            <w:vAlign w:val="bottom"/>
            <w:hideMark/>
          </w:tcPr>
          <w:p w:rsidR="00C61184" w:rsidRPr="00C61184" w:rsidRDefault="00C61184" w:rsidP="004221A6">
            <w:pPr>
              <w:jc w:val="center"/>
              <w:rPr>
                <w:sz w:val="22"/>
                <w:szCs w:val="22"/>
              </w:rPr>
            </w:pPr>
          </w:p>
        </w:tc>
        <w:tc>
          <w:tcPr>
            <w:tcW w:w="591" w:type="dxa"/>
            <w:tcBorders>
              <w:top w:val="nil"/>
              <w:left w:val="nil"/>
              <w:bottom w:val="nil"/>
              <w:right w:val="nil"/>
            </w:tcBorders>
            <w:shd w:val="clear" w:color="auto" w:fill="auto"/>
            <w:noWrap/>
            <w:vAlign w:val="bottom"/>
            <w:hideMark/>
          </w:tcPr>
          <w:p w:rsidR="00C61184" w:rsidRPr="00C61184" w:rsidRDefault="00C61184" w:rsidP="004221A6">
            <w:pPr>
              <w:jc w:val="center"/>
              <w:rPr>
                <w:sz w:val="22"/>
                <w:szCs w:val="22"/>
              </w:rPr>
            </w:pPr>
          </w:p>
        </w:tc>
        <w:tc>
          <w:tcPr>
            <w:tcW w:w="4252" w:type="dxa"/>
            <w:gridSpan w:val="6"/>
            <w:tcBorders>
              <w:top w:val="nil"/>
              <w:left w:val="nil"/>
              <w:bottom w:val="nil"/>
              <w:right w:val="nil"/>
            </w:tcBorders>
            <w:shd w:val="clear" w:color="auto" w:fill="auto"/>
            <w:noWrap/>
            <w:vAlign w:val="bottom"/>
            <w:hideMark/>
          </w:tcPr>
          <w:p w:rsidR="00C61184" w:rsidRPr="00C61184" w:rsidRDefault="00C61184" w:rsidP="004221A6">
            <w:pPr>
              <w:jc w:val="center"/>
              <w:rPr>
                <w:sz w:val="22"/>
                <w:szCs w:val="22"/>
              </w:rPr>
            </w:pPr>
          </w:p>
        </w:tc>
        <w:tc>
          <w:tcPr>
            <w:tcW w:w="1265" w:type="dxa"/>
            <w:gridSpan w:val="2"/>
            <w:tcBorders>
              <w:top w:val="nil"/>
              <w:left w:val="nil"/>
              <w:bottom w:val="nil"/>
              <w:right w:val="nil"/>
            </w:tcBorders>
            <w:shd w:val="clear" w:color="auto" w:fill="auto"/>
            <w:noWrap/>
            <w:vAlign w:val="bottom"/>
            <w:hideMark/>
          </w:tcPr>
          <w:p w:rsidR="00C61184" w:rsidRPr="00C61184" w:rsidRDefault="00C61184" w:rsidP="004221A6">
            <w:pPr>
              <w:jc w:val="center"/>
              <w:rPr>
                <w:sz w:val="22"/>
                <w:szCs w:val="22"/>
              </w:rPr>
            </w:pPr>
          </w:p>
        </w:tc>
      </w:tr>
      <w:tr w:rsidR="00C61184" w:rsidRPr="00C61184" w:rsidTr="004221A6">
        <w:trPr>
          <w:trHeight w:val="270"/>
        </w:trPr>
        <w:tc>
          <w:tcPr>
            <w:tcW w:w="239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Metai</w:t>
            </w:r>
          </w:p>
        </w:tc>
        <w:tc>
          <w:tcPr>
            <w:tcW w:w="2010" w:type="dxa"/>
            <w:gridSpan w:val="3"/>
            <w:tcBorders>
              <w:top w:val="single" w:sz="8" w:space="0" w:color="auto"/>
              <w:left w:val="nil"/>
              <w:bottom w:val="single" w:sz="8" w:space="0" w:color="auto"/>
              <w:right w:val="single" w:sz="4"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Kandidatų sk.</w:t>
            </w:r>
          </w:p>
        </w:tc>
        <w:tc>
          <w:tcPr>
            <w:tcW w:w="2694" w:type="dxa"/>
            <w:gridSpan w:val="5"/>
            <w:tcBorders>
              <w:top w:val="single" w:sz="8" w:space="0" w:color="auto"/>
              <w:left w:val="nil"/>
              <w:bottom w:val="single" w:sz="8" w:space="0" w:color="auto"/>
              <w:right w:val="nil"/>
            </w:tcBorders>
            <w:shd w:val="clear" w:color="auto" w:fill="auto"/>
            <w:noWrap/>
            <w:vAlign w:val="bottom"/>
            <w:hideMark/>
          </w:tcPr>
          <w:p w:rsidR="00C61184" w:rsidRPr="00C61184" w:rsidRDefault="00C61184" w:rsidP="004221A6">
            <w:pPr>
              <w:jc w:val="center"/>
              <w:rPr>
                <w:sz w:val="22"/>
                <w:szCs w:val="22"/>
              </w:rPr>
            </w:pPr>
            <w:r w:rsidRPr="00C61184">
              <w:rPr>
                <w:sz w:val="22"/>
                <w:szCs w:val="22"/>
              </w:rPr>
              <w:t>Iš viso laikė VBE</w:t>
            </w:r>
          </w:p>
        </w:tc>
        <w:tc>
          <w:tcPr>
            <w:tcW w:w="4252"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Išlaikė</w:t>
            </w:r>
          </w:p>
        </w:tc>
        <w:tc>
          <w:tcPr>
            <w:tcW w:w="31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184" w:rsidRPr="00C61184" w:rsidRDefault="00C61184" w:rsidP="004221A6">
            <w:pPr>
              <w:rPr>
                <w:sz w:val="22"/>
                <w:szCs w:val="22"/>
              </w:rPr>
            </w:pPr>
            <w:r w:rsidRPr="00C61184">
              <w:rPr>
                <w:sz w:val="22"/>
                <w:szCs w:val="22"/>
              </w:rPr>
              <w:t>Išlaikė 50-100</w:t>
            </w:r>
          </w:p>
        </w:tc>
      </w:tr>
      <w:tr w:rsidR="00C61184" w:rsidRPr="00C61184" w:rsidTr="004221A6">
        <w:trPr>
          <w:trHeight w:val="270"/>
        </w:trPr>
        <w:tc>
          <w:tcPr>
            <w:tcW w:w="239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2015</w:t>
            </w:r>
          </w:p>
        </w:tc>
        <w:tc>
          <w:tcPr>
            <w:tcW w:w="2010" w:type="dxa"/>
            <w:gridSpan w:val="3"/>
            <w:tcBorders>
              <w:top w:val="single" w:sz="8" w:space="0" w:color="auto"/>
              <w:left w:val="nil"/>
              <w:bottom w:val="single" w:sz="8" w:space="0" w:color="auto"/>
              <w:right w:val="single" w:sz="4"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30</w:t>
            </w:r>
          </w:p>
        </w:tc>
        <w:tc>
          <w:tcPr>
            <w:tcW w:w="2694" w:type="dxa"/>
            <w:gridSpan w:val="5"/>
            <w:tcBorders>
              <w:top w:val="single" w:sz="8" w:space="0" w:color="auto"/>
              <w:left w:val="nil"/>
              <w:bottom w:val="single" w:sz="8" w:space="0" w:color="auto"/>
              <w:right w:val="nil"/>
            </w:tcBorders>
            <w:shd w:val="clear" w:color="auto" w:fill="auto"/>
            <w:noWrap/>
            <w:vAlign w:val="bottom"/>
            <w:hideMark/>
          </w:tcPr>
          <w:p w:rsidR="00C61184" w:rsidRPr="00C61184" w:rsidRDefault="00C61184" w:rsidP="004221A6">
            <w:pPr>
              <w:jc w:val="center"/>
              <w:rPr>
                <w:sz w:val="22"/>
                <w:szCs w:val="22"/>
              </w:rPr>
            </w:pPr>
            <w:r w:rsidRPr="00C61184">
              <w:rPr>
                <w:sz w:val="22"/>
                <w:szCs w:val="22"/>
              </w:rPr>
              <w:t>68</w:t>
            </w:r>
          </w:p>
        </w:tc>
        <w:tc>
          <w:tcPr>
            <w:tcW w:w="1984"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62</w:t>
            </w:r>
          </w:p>
        </w:tc>
        <w:tc>
          <w:tcPr>
            <w:tcW w:w="2268" w:type="dxa"/>
            <w:gridSpan w:val="3"/>
            <w:tcBorders>
              <w:top w:val="single" w:sz="8" w:space="0" w:color="auto"/>
              <w:left w:val="single" w:sz="8" w:space="0" w:color="auto"/>
              <w:bottom w:val="single" w:sz="8"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91.18 %</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13</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19.12 %</w:t>
            </w:r>
          </w:p>
        </w:tc>
      </w:tr>
      <w:tr w:rsidR="00C61184" w:rsidRPr="00C61184" w:rsidTr="004221A6">
        <w:trPr>
          <w:trHeight w:val="270"/>
        </w:trPr>
        <w:tc>
          <w:tcPr>
            <w:tcW w:w="2399" w:type="dxa"/>
            <w:tcBorders>
              <w:top w:val="nil"/>
              <w:left w:val="single" w:sz="8" w:space="0" w:color="auto"/>
              <w:bottom w:val="nil"/>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2016</w:t>
            </w:r>
          </w:p>
        </w:tc>
        <w:tc>
          <w:tcPr>
            <w:tcW w:w="2010" w:type="dxa"/>
            <w:gridSpan w:val="3"/>
            <w:tcBorders>
              <w:top w:val="nil"/>
              <w:left w:val="nil"/>
              <w:bottom w:val="nil"/>
              <w:right w:val="single" w:sz="4"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24</w:t>
            </w:r>
          </w:p>
        </w:tc>
        <w:tc>
          <w:tcPr>
            <w:tcW w:w="2694" w:type="dxa"/>
            <w:gridSpan w:val="5"/>
            <w:tcBorders>
              <w:top w:val="nil"/>
              <w:left w:val="nil"/>
              <w:bottom w:val="nil"/>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61</w:t>
            </w:r>
          </w:p>
        </w:tc>
        <w:tc>
          <w:tcPr>
            <w:tcW w:w="1984" w:type="dxa"/>
            <w:gridSpan w:val="3"/>
            <w:tcBorders>
              <w:top w:val="nil"/>
              <w:left w:val="single" w:sz="8" w:space="0" w:color="auto"/>
              <w:bottom w:val="nil"/>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55</w:t>
            </w:r>
          </w:p>
        </w:tc>
        <w:tc>
          <w:tcPr>
            <w:tcW w:w="2268" w:type="dxa"/>
            <w:gridSpan w:val="3"/>
            <w:tcBorders>
              <w:top w:val="nil"/>
              <w:left w:val="nil"/>
              <w:bottom w:val="nil"/>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90.16%</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7</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11.48%</w:t>
            </w:r>
          </w:p>
        </w:tc>
      </w:tr>
      <w:tr w:rsidR="00C61184" w:rsidRPr="00971431" w:rsidTr="004221A6">
        <w:trPr>
          <w:trHeight w:val="270"/>
        </w:trPr>
        <w:tc>
          <w:tcPr>
            <w:tcW w:w="2399" w:type="dxa"/>
            <w:tcBorders>
              <w:top w:val="nil"/>
              <w:left w:val="single" w:sz="8"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2017m.</w:t>
            </w:r>
          </w:p>
        </w:tc>
        <w:tc>
          <w:tcPr>
            <w:tcW w:w="2010" w:type="dxa"/>
            <w:gridSpan w:val="3"/>
            <w:tcBorders>
              <w:top w:val="nil"/>
              <w:left w:val="nil"/>
              <w:bottom w:val="single" w:sz="8" w:space="0" w:color="auto"/>
              <w:right w:val="single" w:sz="4" w:space="0" w:color="000000"/>
            </w:tcBorders>
            <w:shd w:val="clear" w:color="auto" w:fill="auto"/>
            <w:noWrap/>
            <w:vAlign w:val="bottom"/>
            <w:hideMark/>
          </w:tcPr>
          <w:p w:rsidR="00C61184" w:rsidRPr="00C61184" w:rsidRDefault="00C61184" w:rsidP="004221A6">
            <w:pPr>
              <w:jc w:val="center"/>
              <w:rPr>
                <w:sz w:val="22"/>
                <w:szCs w:val="22"/>
              </w:rPr>
            </w:pPr>
            <w:r w:rsidRPr="00C61184">
              <w:rPr>
                <w:sz w:val="22"/>
                <w:szCs w:val="22"/>
              </w:rPr>
              <w:t>17</w:t>
            </w:r>
          </w:p>
        </w:tc>
        <w:tc>
          <w:tcPr>
            <w:tcW w:w="2694" w:type="dxa"/>
            <w:gridSpan w:val="5"/>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54</w:t>
            </w:r>
          </w:p>
        </w:tc>
        <w:tc>
          <w:tcPr>
            <w:tcW w:w="1984" w:type="dxa"/>
            <w:gridSpan w:val="3"/>
            <w:tcBorders>
              <w:top w:val="nil"/>
              <w:left w:val="single" w:sz="8" w:space="0" w:color="auto"/>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51</w:t>
            </w:r>
          </w:p>
        </w:tc>
        <w:tc>
          <w:tcPr>
            <w:tcW w:w="2268" w:type="dxa"/>
            <w:gridSpan w:val="3"/>
            <w:tcBorders>
              <w:top w:val="nil"/>
              <w:left w:val="nil"/>
              <w:bottom w:val="single" w:sz="8"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94.44</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184" w:rsidRPr="00C61184" w:rsidRDefault="00C61184" w:rsidP="004221A6">
            <w:pPr>
              <w:jc w:val="center"/>
              <w:rPr>
                <w:sz w:val="22"/>
                <w:szCs w:val="22"/>
              </w:rPr>
            </w:pPr>
            <w:r w:rsidRPr="00C61184">
              <w:rPr>
                <w:sz w:val="22"/>
                <w:szCs w:val="22"/>
              </w:rPr>
              <w:t>10</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1184" w:rsidRPr="00C61184" w:rsidRDefault="00C61184" w:rsidP="004221A6">
            <w:pPr>
              <w:jc w:val="center"/>
              <w:rPr>
                <w:sz w:val="22"/>
                <w:szCs w:val="22"/>
              </w:rPr>
            </w:pPr>
            <w:r w:rsidRPr="00C61184">
              <w:rPr>
                <w:sz w:val="22"/>
                <w:szCs w:val="22"/>
              </w:rPr>
              <w:t>18.52</w:t>
            </w:r>
          </w:p>
        </w:tc>
      </w:tr>
    </w:tbl>
    <w:p w:rsidR="00E577E2" w:rsidRDefault="00E577E2" w:rsidP="006A1803">
      <w:pPr>
        <w:pStyle w:val="ListParagraph1"/>
        <w:tabs>
          <w:tab w:val="left" w:pos="282"/>
        </w:tabs>
        <w:ind w:left="0"/>
        <w:jc w:val="both"/>
        <w:rPr>
          <w:b/>
        </w:rPr>
      </w:pPr>
    </w:p>
    <w:p w:rsidR="00C61184" w:rsidRPr="004221A6" w:rsidRDefault="00C61184" w:rsidP="00C61184">
      <w:pPr>
        <w:ind w:firstLine="567"/>
        <w:jc w:val="both"/>
        <w:rPr>
          <w:b/>
        </w:rPr>
      </w:pPr>
      <w:r w:rsidRPr="004221A6">
        <w:rPr>
          <w:b/>
        </w:rPr>
        <w:t xml:space="preserve">3. Komunikavimo tinklas, informacinės veiklos ir sklaidos sistema. </w:t>
      </w:r>
    </w:p>
    <w:p w:rsidR="00C61184" w:rsidRPr="004221A6" w:rsidRDefault="00C61184" w:rsidP="00C61184">
      <w:pPr>
        <w:ind w:firstLine="567"/>
        <w:jc w:val="both"/>
      </w:pPr>
      <w:r w:rsidRPr="004221A6">
        <w:t>Gimnazijoje yra informatikos kabinetas, planai aprūpintas IKT. Visose klasėse yra kompiuterizuotos mokytojų da</w:t>
      </w:r>
      <w:r w:rsidR="004221A6" w:rsidRPr="004221A6">
        <w:t>rbo vietos su interneto prieiga, projektoriais.</w:t>
      </w:r>
      <w:r w:rsidRPr="004221A6">
        <w:t xml:space="preserve"> Geografijos kabinete naudojamas mažasis (15 </w:t>
      </w:r>
      <w:proofErr w:type="spellStart"/>
      <w:r w:rsidRPr="004221A6">
        <w:t>planšetinių</w:t>
      </w:r>
      <w:proofErr w:type="spellEnd"/>
      <w:r w:rsidRPr="004221A6">
        <w:t xml:space="preserve"> kompiuterių ir vienas nešiojamas kompiuteris) mobiliosios įrangos komplektas (ŠAC projektas „Technologijų, menų ir gamtos mokslų infrastruktūra“). Biologijos kabinete yra interaktyvi lenta. </w:t>
      </w:r>
      <w:r w:rsidR="004221A6" w:rsidRPr="004221A6">
        <w:t xml:space="preserve">Septynios </w:t>
      </w:r>
      <w:r w:rsidRPr="004221A6">
        <w:t>kompiuterizuotos mokinių</w:t>
      </w:r>
      <w:r w:rsidR="004221A6" w:rsidRPr="004221A6">
        <w:t xml:space="preserve"> darbo vietos fizikos kabinete, aštuonios bibliotekoje. 2017 metais įsigyta 15 nešiojamų kompiuterių. </w:t>
      </w:r>
      <w:r w:rsidRPr="004221A6">
        <w:t xml:space="preserve">Gimnazijoje naudojamas elektroninis dienynas – „Mano dienynas“. </w:t>
      </w:r>
    </w:p>
    <w:p w:rsidR="00C61184" w:rsidRPr="00C61184" w:rsidRDefault="00C61184" w:rsidP="00C61184">
      <w:pPr>
        <w:ind w:firstLine="567"/>
        <w:jc w:val="both"/>
      </w:pPr>
      <w:r w:rsidRPr="00C61184">
        <w:t xml:space="preserve">Gimnazijos internetinė svetainė </w:t>
      </w:r>
      <w:hyperlink r:id="rId8" w:history="1">
        <w:r w:rsidRPr="00C61184">
          <w:rPr>
            <w:rStyle w:val="Hipersaitas"/>
          </w:rPr>
          <w:t>http://www.luoke.telsiai.lm.lt/</w:t>
        </w:r>
      </w:hyperlink>
      <w:r w:rsidRPr="00C61184">
        <w:t xml:space="preserve">; </w:t>
      </w:r>
    </w:p>
    <w:p w:rsidR="00C61184" w:rsidRPr="00C61184" w:rsidRDefault="00C61184" w:rsidP="00C61184">
      <w:pPr>
        <w:ind w:firstLine="567"/>
        <w:jc w:val="both"/>
      </w:pPr>
      <w:r w:rsidRPr="00C61184">
        <w:t xml:space="preserve">Gimnazijos </w:t>
      </w:r>
      <w:proofErr w:type="spellStart"/>
      <w:r w:rsidRPr="00C61184">
        <w:t>Facebook</w:t>
      </w:r>
      <w:proofErr w:type="spellEnd"/>
      <w:r w:rsidRPr="00C61184">
        <w:t xml:space="preserve"> paskyra: </w:t>
      </w:r>
      <w:hyperlink r:id="rId9" w:history="1">
        <w:r w:rsidRPr="00C61184">
          <w:rPr>
            <w:rStyle w:val="Hipersaitas"/>
          </w:rPr>
          <w:t>https://www.facebook.com/Luok%C4%97s-gimnazija-1531645257070140/?fref=ts</w:t>
        </w:r>
      </w:hyperlink>
      <w:r w:rsidRPr="00C61184">
        <w:t xml:space="preserve">, </w:t>
      </w:r>
    </w:p>
    <w:p w:rsidR="00C61184" w:rsidRPr="00C61184" w:rsidRDefault="00C61184" w:rsidP="00C61184">
      <w:pPr>
        <w:ind w:firstLine="567"/>
        <w:jc w:val="both"/>
      </w:pPr>
      <w:r w:rsidRPr="00C61184">
        <w:t xml:space="preserve">Gimnazijos mokinių savivaldos veikla viešinama </w:t>
      </w:r>
      <w:proofErr w:type="spellStart"/>
      <w:r w:rsidRPr="00C61184">
        <w:t>Facebook</w:t>
      </w:r>
      <w:proofErr w:type="spellEnd"/>
      <w:r w:rsidRPr="00C61184">
        <w:t xml:space="preserve"> paskyroje https://www.facebook.com/profile.php?id=100010927148568&amp;fref=ts</w:t>
      </w:r>
    </w:p>
    <w:p w:rsidR="00C61184" w:rsidRPr="00C61184" w:rsidRDefault="00C61184" w:rsidP="00C61184">
      <w:pPr>
        <w:ind w:firstLine="360"/>
        <w:jc w:val="both"/>
        <w:rPr>
          <w:color w:val="FF0000"/>
        </w:rPr>
      </w:pPr>
    </w:p>
    <w:p w:rsidR="00EC132F" w:rsidRDefault="00C61184" w:rsidP="00EC132F">
      <w:r w:rsidRPr="00C61184">
        <w:rPr>
          <w:b/>
        </w:rPr>
        <w:t>4</w:t>
      </w:r>
      <w:r w:rsidR="00C657CA" w:rsidRPr="00C61184">
        <w:rPr>
          <w:b/>
        </w:rPr>
        <w:t xml:space="preserve">. </w:t>
      </w:r>
      <w:r w:rsidR="003B6051" w:rsidRPr="00C61184">
        <w:rPr>
          <w:b/>
        </w:rPr>
        <w:t>Gimnazijos</w:t>
      </w:r>
      <w:r w:rsidR="008412A3" w:rsidRPr="00C61184">
        <w:rPr>
          <w:b/>
        </w:rPr>
        <w:t xml:space="preserve"> įsivertinimo išvados.</w:t>
      </w:r>
    </w:p>
    <w:p w:rsidR="00E105FD" w:rsidRPr="009E33C9" w:rsidRDefault="00E105FD" w:rsidP="008B43AF">
      <w:r w:rsidRPr="009E33C9">
        <w:t>Luokės Vytauto Kleivos gimnazijos 2016 m. plačiojo įsivertinimo rezultatai</w:t>
      </w:r>
      <w:r w:rsidR="00D14A5E">
        <w:t xml:space="preserve"> (2017 m. platusis  įsivertinimas nebuvo vykdomas)</w:t>
      </w:r>
      <w:r w:rsidRPr="009E33C9">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740"/>
        <w:gridCol w:w="4740"/>
      </w:tblGrid>
      <w:tr w:rsidR="008412A3" w:rsidRPr="00A8735E">
        <w:tc>
          <w:tcPr>
            <w:tcW w:w="4739" w:type="dxa"/>
          </w:tcPr>
          <w:p w:rsidR="008412A3" w:rsidRPr="008B43AF" w:rsidRDefault="008412A3" w:rsidP="00F7723B">
            <w:pPr>
              <w:jc w:val="center"/>
            </w:pPr>
            <w:r w:rsidRPr="008B43AF">
              <w:t>Didžiausi privalumai</w:t>
            </w:r>
          </w:p>
        </w:tc>
        <w:tc>
          <w:tcPr>
            <w:tcW w:w="4740" w:type="dxa"/>
          </w:tcPr>
          <w:p w:rsidR="008412A3" w:rsidRPr="008B43AF" w:rsidRDefault="008412A3" w:rsidP="00F7723B">
            <w:pPr>
              <w:jc w:val="center"/>
            </w:pPr>
            <w:r w:rsidRPr="008B43AF">
              <w:t>Didžiausi trūkumai</w:t>
            </w:r>
          </w:p>
        </w:tc>
        <w:tc>
          <w:tcPr>
            <w:tcW w:w="4740" w:type="dxa"/>
          </w:tcPr>
          <w:p w:rsidR="008412A3" w:rsidRPr="008B43AF" w:rsidRDefault="008B43AF" w:rsidP="00F7723B">
            <w:pPr>
              <w:jc w:val="center"/>
            </w:pPr>
            <w:r w:rsidRPr="008B43AF">
              <w:t>Giluminiam vertinimui</w:t>
            </w:r>
            <w:r w:rsidR="008412A3" w:rsidRPr="008B43AF">
              <w:t xml:space="preserve"> pasirinkti mokyklos veiklos aspektai</w:t>
            </w:r>
          </w:p>
        </w:tc>
      </w:tr>
      <w:tr w:rsidR="008412A3" w:rsidRPr="00E647C5">
        <w:tc>
          <w:tcPr>
            <w:tcW w:w="4739" w:type="dxa"/>
          </w:tcPr>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4.3.2. Nuolatinis profesinis tobulėjimas</w:t>
            </w:r>
          </w:p>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3.2.1. Mokymasis ne mokykloje</w:t>
            </w:r>
          </w:p>
          <w:p w:rsidR="008B43AF" w:rsidRPr="009E33C9" w:rsidRDefault="0044640F" w:rsidP="008B43AF">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4.2.3. Mokyklos tinklo </w:t>
            </w:r>
            <w:r w:rsidR="008B43AF" w:rsidRPr="009E33C9">
              <w:rPr>
                <w:rFonts w:ascii="Times New Roman" w:hAnsi="Times New Roman" w:cs="Times New Roman"/>
                <w:sz w:val="24"/>
                <w:szCs w:val="24"/>
                <w:lang w:val="lt-LT"/>
              </w:rPr>
              <w:t>veika</w:t>
            </w:r>
          </w:p>
          <w:p w:rsidR="000F7396" w:rsidRPr="00971431" w:rsidRDefault="008B43AF" w:rsidP="00971431">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4.1.3. Mokyklos savivalda</w:t>
            </w:r>
          </w:p>
        </w:tc>
        <w:tc>
          <w:tcPr>
            <w:tcW w:w="4740" w:type="dxa"/>
          </w:tcPr>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1.2.1. Mokinio pasiekimai ir pažanga</w:t>
            </w:r>
          </w:p>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 xml:space="preserve">1.1.1. Asmenybės </w:t>
            </w:r>
            <w:proofErr w:type="spellStart"/>
            <w:r w:rsidRPr="009E33C9">
              <w:rPr>
                <w:rFonts w:ascii="Times New Roman" w:hAnsi="Times New Roman" w:cs="Times New Roman"/>
                <w:sz w:val="24"/>
                <w:szCs w:val="24"/>
                <w:lang w:val="lt-LT"/>
              </w:rPr>
              <w:t>tarpsmas</w:t>
            </w:r>
            <w:proofErr w:type="spellEnd"/>
          </w:p>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4.2.1. Veikimas kartu</w:t>
            </w:r>
          </w:p>
          <w:p w:rsidR="00020398" w:rsidRPr="00A8735E" w:rsidRDefault="00020398" w:rsidP="008B43AF">
            <w:pPr>
              <w:jc w:val="both"/>
              <w:rPr>
                <w:highlight w:val="yellow"/>
              </w:rPr>
            </w:pPr>
          </w:p>
        </w:tc>
        <w:tc>
          <w:tcPr>
            <w:tcW w:w="4740" w:type="dxa"/>
          </w:tcPr>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 xml:space="preserve">1.1.1. Asmenybės </w:t>
            </w:r>
            <w:proofErr w:type="spellStart"/>
            <w:r w:rsidRPr="009E33C9">
              <w:rPr>
                <w:rFonts w:ascii="Times New Roman" w:hAnsi="Times New Roman" w:cs="Times New Roman"/>
                <w:sz w:val="24"/>
                <w:szCs w:val="24"/>
                <w:lang w:val="lt-LT"/>
              </w:rPr>
              <w:t>tarpsmas</w:t>
            </w:r>
            <w:proofErr w:type="spellEnd"/>
          </w:p>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1.2.1. Mokinio pasiekimai ir pažanga</w:t>
            </w:r>
          </w:p>
          <w:p w:rsidR="008B43AF" w:rsidRPr="009E33C9" w:rsidRDefault="008B43AF" w:rsidP="008B43AF">
            <w:pPr>
              <w:pStyle w:val="Betarp"/>
              <w:rPr>
                <w:rFonts w:ascii="Times New Roman" w:hAnsi="Times New Roman" w:cs="Times New Roman"/>
                <w:sz w:val="24"/>
                <w:szCs w:val="24"/>
                <w:lang w:val="lt-LT"/>
              </w:rPr>
            </w:pPr>
            <w:r w:rsidRPr="009E33C9">
              <w:rPr>
                <w:rFonts w:ascii="Times New Roman" w:hAnsi="Times New Roman" w:cs="Times New Roman"/>
                <w:sz w:val="24"/>
                <w:szCs w:val="24"/>
                <w:lang w:val="lt-LT"/>
              </w:rPr>
              <w:t>1.2.2. Mokyklos pasiekimai ir pažanga</w:t>
            </w:r>
          </w:p>
          <w:p w:rsidR="00CA6D88" w:rsidRPr="00A8735E" w:rsidRDefault="008B43AF" w:rsidP="00E640F7">
            <w:pPr>
              <w:rPr>
                <w:highlight w:val="yellow"/>
              </w:rPr>
            </w:pPr>
            <w:r w:rsidRPr="009E33C9">
              <w:t>4.2.1. Veikimas kartu</w:t>
            </w:r>
          </w:p>
        </w:tc>
      </w:tr>
    </w:tbl>
    <w:p w:rsidR="00971431" w:rsidRDefault="00971431" w:rsidP="00931D94">
      <w:pPr>
        <w:rPr>
          <w:b/>
        </w:rPr>
      </w:pPr>
    </w:p>
    <w:p w:rsidR="00B170F5" w:rsidRDefault="00B170F5" w:rsidP="00931D94">
      <w:pPr>
        <w:rPr>
          <w:b/>
        </w:rPr>
      </w:pPr>
    </w:p>
    <w:p w:rsidR="00B170F5" w:rsidRDefault="00B170F5" w:rsidP="00931D94">
      <w:pPr>
        <w:rPr>
          <w:b/>
        </w:rPr>
      </w:pPr>
    </w:p>
    <w:p w:rsidR="00B170F5" w:rsidRDefault="00B170F5" w:rsidP="00931D94">
      <w:pPr>
        <w:rPr>
          <w:b/>
        </w:rPr>
      </w:pPr>
    </w:p>
    <w:p w:rsidR="00E237DA" w:rsidRDefault="00C657CA" w:rsidP="00E237DA">
      <w:r>
        <w:rPr>
          <w:b/>
        </w:rPr>
        <w:lastRenderedPageBreak/>
        <w:t>5</w:t>
      </w:r>
      <w:r w:rsidR="008412A3" w:rsidRPr="003B6051">
        <w:rPr>
          <w:b/>
        </w:rPr>
        <w:t>.</w:t>
      </w:r>
      <w:r w:rsidR="00D14A5E">
        <w:rPr>
          <w:b/>
        </w:rPr>
        <w:t xml:space="preserve"> Giluminio įsivertinimo</w:t>
      </w:r>
      <w:r w:rsidR="008412A3" w:rsidRPr="003B6051">
        <w:rPr>
          <w:b/>
        </w:rPr>
        <w:t xml:space="preserve"> SSGG analizė.</w:t>
      </w:r>
      <w:r w:rsidR="00D3528E">
        <w:rPr>
          <w:b/>
        </w:rPr>
        <w:t xml:space="preserve"> </w:t>
      </w:r>
    </w:p>
    <w:tbl>
      <w:tblPr>
        <w:tblStyle w:val="Lentelstinklelis"/>
        <w:tblW w:w="0" w:type="auto"/>
        <w:tblLook w:val="04A0"/>
      </w:tblPr>
      <w:tblGrid>
        <w:gridCol w:w="7196"/>
        <w:gridCol w:w="6946"/>
      </w:tblGrid>
      <w:tr w:rsidR="00E237DA" w:rsidTr="00E237DA">
        <w:tc>
          <w:tcPr>
            <w:tcW w:w="7196" w:type="dxa"/>
          </w:tcPr>
          <w:p w:rsidR="00E237DA" w:rsidRDefault="00E237DA" w:rsidP="00A0697D">
            <w:pPr>
              <w:rPr>
                <w:b/>
              </w:rPr>
            </w:pPr>
            <w:r w:rsidRPr="00E211A2">
              <w:rPr>
                <w:b/>
              </w:rPr>
              <w:t>Stiprybės</w:t>
            </w:r>
          </w:p>
          <w:p w:rsidR="00E237DA" w:rsidRDefault="00E237DA" w:rsidP="00A0697D">
            <w:r>
              <w:t>Gimnazijoje mokytojai mokinius moko bendrauti, padėti vienas kitam, suprasti mokymosi svarbą gyvenime.</w:t>
            </w:r>
          </w:p>
          <w:p w:rsidR="00E237DA" w:rsidRDefault="00E237DA" w:rsidP="00A0697D">
            <w:r>
              <w:t>Aktyvi ugdymo karjerai veikla padeda mokiniams sužinoti apie tolimesnio mokymosi ir karjeros galimybes.</w:t>
            </w:r>
          </w:p>
          <w:p w:rsidR="00E237DA" w:rsidRDefault="00E237DA" w:rsidP="00A0697D">
            <w:r>
              <w:t xml:space="preserve">Vykdoma IG-IIG </w:t>
            </w:r>
            <w:proofErr w:type="spellStart"/>
            <w:r>
              <w:t>kl</w:t>
            </w:r>
            <w:proofErr w:type="spellEnd"/>
            <w:r>
              <w:t>. mokinių projektinė veikla  ugdo praktinės veiklos ir viešo kalbėjimo įgūdžius.</w:t>
            </w:r>
          </w:p>
          <w:p w:rsidR="00E237DA" w:rsidRDefault="00E237DA" w:rsidP="00A0697D">
            <w:r>
              <w:t>Dalykų konsultacijos ir namų darbų klubas padeda, norintiems mokiniams, įveikti mokymosi sunkumus ir siekti geresnių rezultatų.</w:t>
            </w:r>
          </w:p>
          <w:p w:rsidR="00E237DA" w:rsidRDefault="00E237DA" w:rsidP="00A0697D">
            <w:r>
              <w:t>Individualūs mokinių pasiekimai ir pastangos matomi, pripažįstami ir skatinami. ( padėkos, pagyrimai , viešinimas stende,  Kovo 11-osios nominacijos)</w:t>
            </w:r>
          </w:p>
          <w:p w:rsidR="00E237DA" w:rsidRDefault="00E237DA" w:rsidP="00A0697D">
            <w:r>
              <w:t>Aktyvus pradinių klasių mokinių ir mokytojų dalyvavimas konkursuose, renginiuose, parodose.</w:t>
            </w:r>
          </w:p>
          <w:p w:rsidR="00E237DA" w:rsidRDefault="00E237DA" w:rsidP="00A0697D">
            <w:r>
              <w:t>Vyresnių klasių vykdomos pilietinės akcijos, renginių organizavimas.</w:t>
            </w:r>
          </w:p>
          <w:p w:rsidR="00E237DA" w:rsidRDefault="00E237DA" w:rsidP="00A0697D">
            <w:r>
              <w:t>Puoselėjamos senos ir kuriamos naujos tradicijos.</w:t>
            </w:r>
          </w:p>
          <w:p w:rsidR="00E237DA" w:rsidRDefault="00E237DA" w:rsidP="00A0697D">
            <w:r>
              <w:t>Atnaujinta sporto salė sudaro geras galimybes mokiniams sportuoti.</w:t>
            </w:r>
          </w:p>
        </w:tc>
        <w:tc>
          <w:tcPr>
            <w:tcW w:w="6946" w:type="dxa"/>
          </w:tcPr>
          <w:p w:rsidR="00E237DA" w:rsidRDefault="00E237DA" w:rsidP="00A0697D">
            <w:pPr>
              <w:rPr>
                <w:b/>
              </w:rPr>
            </w:pPr>
            <w:r w:rsidRPr="00E211A2">
              <w:rPr>
                <w:b/>
              </w:rPr>
              <w:t>Silpnybės</w:t>
            </w:r>
          </w:p>
          <w:p w:rsidR="00E237DA" w:rsidRDefault="00E237DA" w:rsidP="00A0697D">
            <w:r>
              <w:t>Tik keletas mokinių dalyvauja  visuom</w:t>
            </w:r>
            <w:r w:rsidR="004221A6">
              <w:t>eninių organizacijų veikloje. (</w:t>
            </w:r>
            <w:r>
              <w:t>Raudonojo kryžiaus,  šaulių ir kt.)</w:t>
            </w:r>
          </w:p>
          <w:p w:rsidR="00E237DA" w:rsidRDefault="00E237DA" w:rsidP="00A0697D">
            <w:r>
              <w:t>Tik apie pusė  mokinių domisi politika ir kultūriniais įvykiais, mažai teikia pasiūlymų dėl renginių klasėse ir gimnazijoje.</w:t>
            </w:r>
          </w:p>
          <w:p w:rsidR="00E237DA" w:rsidRDefault="00E237DA" w:rsidP="00A0697D">
            <w:r>
              <w:t xml:space="preserve">Pamokose trūksta užduočių diferencijavimo pagal mokinių gebėjimus. </w:t>
            </w:r>
          </w:p>
          <w:p w:rsidR="00E237DA" w:rsidRDefault="00E237DA" w:rsidP="00A0697D">
            <w:r>
              <w:t>Labiausiai  mokymosi motyvacijos trūksta pagrindinio ugdymo pakopos mokiniams.</w:t>
            </w:r>
          </w:p>
          <w:p w:rsidR="00E237DA" w:rsidRDefault="00E237DA" w:rsidP="00A0697D">
            <w:r>
              <w:t>Svyruojantys mokinių mokymosi pasiekimai.</w:t>
            </w:r>
          </w:p>
          <w:p w:rsidR="00E237DA" w:rsidRDefault="00E237DA" w:rsidP="00A0697D">
            <w:r>
              <w:t>Mokinių ir gimnazijos pasiekimų rezultatais mažai domisi vyresnių klasių mokinių tėvai.</w:t>
            </w:r>
          </w:p>
          <w:p w:rsidR="00E237DA" w:rsidRPr="00E211A2" w:rsidRDefault="00E237DA" w:rsidP="00A0697D">
            <w:r>
              <w:t>Gimnazijos personalas ne visada yra solidari bendruomenė.</w:t>
            </w:r>
          </w:p>
        </w:tc>
      </w:tr>
      <w:tr w:rsidR="00E237DA" w:rsidTr="00E237DA">
        <w:tc>
          <w:tcPr>
            <w:tcW w:w="7196" w:type="dxa"/>
          </w:tcPr>
          <w:p w:rsidR="00E237DA" w:rsidRPr="00E80E1B" w:rsidRDefault="00E237DA" w:rsidP="00A0697D">
            <w:pPr>
              <w:rPr>
                <w:b/>
              </w:rPr>
            </w:pPr>
            <w:r w:rsidRPr="00E80E1B">
              <w:rPr>
                <w:b/>
              </w:rPr>
              <w:t>Galimybės</w:t>
            </w:r>
          </w:p>
          <w:p w:rsidR="005E0EB3" w:rsidRPr="00E80E1B" w:rsidRDefault="005E0EB3" w:rsidP="005E0EB3">
            <w:pPr>
              <w:pStyle w:val="Sraopastraipa"/>
              <w:widowControl w:val="0"/>
              <w:ind w:left="0"/>
              <w:contextualSpacing/>
            </w:pPr>
            <w:r w:rsidRPr="00E80E1B">
              <w:t>Šalies politika ankstinti privalomą ugdymo procesą.</w:t>
            </w:r>
          </w:p>
          <w:p w:rsidR="005E0EB3" w:rsidRPr="00E80E1B" w:rsidRDefault="005E0EB3" w:rsidP="005E0EB3">
            <w:pPr>
              <w:pStyle w:val="Sraopastraipa"/>
              <w:widowControl w:val="0"/>
              <w:ind w:left="0"/>
              <w:contextualSpacing/>
            </w:pPr>
            <w:r w:rsidRPr="00E80E1B">
              <w:t>Kitokios švietimo / ugdymo kultūros poreikis.</w:t>
            </w:r>
          </w:p>
          <w:p w:rsidR="00343923" w:rsidRPr="00E80E1B" w:rsidRDefault="005E0EB3" w:rsidP="00343923">
            <w:r w:rsidRPr="00E80E1B">
              <w:t>Jaunimo organizacijų įvairovė Telšiuose.</w:t>
            </w:r>
          </w:p>
          <w:p w:rsidR="005E0EB3" w:rsidRPr="00E80E1B" w:rsidRDefault="00343923" w:rsidP="00A0697D">
            <w:r w:rsidRPr="00E80E1B">
              <w:rPr>
                <w:sz w:val="23"/>
                <w:szCs w:val="23"/>
              </w:rPr>
              <w:t xml:space="preserve">Papildomos Europos sąjungos, Švietimo ir mokslo ministerijos, Kultūros rėmimo fondų, Telšių rajono savivaldybės, Gamtosauginių mokyklų programos, sveikatą stiprinančių mokyklų tinklo projektų ir 2% gyventojų pajamų mokesčio lėšos. </w:t>
            </w:r>
          </w:p>
        </w:tc>
        <w:tc>
          <w:tcPr>
            <w:tcW w:w="6946" w:type="dxa"/>
          </w:tcPr>
          <w:p w:rsidR="00E237DA" w:rsidRPr="00E80E1B" w:rsidRDefault="00E237DA" w:rsidP="00A0697D">
            <w:pPr>
              <w:rPr>
                <w:b/>
              </w:rPr>
            </w:pPr>
            <w:r w:rsidRPr="00E80E1B">
              <w:rPr>
                <w:b/>
              </w:rPr>
              <w:t>Grėsmės</w:t>
            </w:r>
          </w:p>
          <w:p w:rsidR="00E237DA" w:rsidRPr="00E80E1B" w:rsidRDefault="00E237DA" w:rsidP="00A0697D">
            <w:r w:rsidRPr="00E80E1B">
              <w:t>Blogėjanti mokinių fizinė sveikata.</w:t>
            </w:r>
          </w:p>
          <w:p w:rsidR="005E0EB3" w:rsidRPr="00E80E1B" w:rsidRDefault="005E0EB3" w:rsidP="005E0EB3">
            <w:pPr>
              <w:pStyle w:val="Sraopastraipa"/>
              <w:widowControl w:val="0"/>
              <w:ind w:left="0"/>
              <w:contextualSpacing/>
            </w:pPr>
            <w:r w:rsidRPr="00E80E1B">
              <w:t>Mažėjantis gyventojų skaičius Luokės seniūnijoje.</w:t>
            </w:r>
          </w:p>
          <w:p w:rsidR="008E287B" w:rsidRPr="00E80E1B" w:rsidRDefault="005E0EB3" w:rsidP="008E287B">
            <w:r w:rsidRPr="00E80E1B">
              <w:t>Neaiški situacija, susijusi</w:t>
            </w:r>
            <w:r w:rsidR="008E287B" w:rsidRPr="00E80E1B">
              <w:t xml:space="preserve"> su mokytojų etatinio da</w:t>
            </w:r>
            <w:r w:rsidRPr="00E80E1B">
              <w:t>rbo užmokesčio sistemos įvedimu</w:t>
            </w:r>
            <w:r w:rsidR="008E287B" w:rsidRPr="00E80E1B">
              <w:t xml:space="preserve"> </w:t>
            </w:r>
            <w:r w:rsidRPr="00E80E1B">
              <w:t>(</w:t>
            </w:r>
            <w:r w:rsidR="008E287B" w:rsidRPr="00E80E1B">
              <w:t>gali trūkti kai kurių dalykų mokytojų specialistų ar gali tekti kai kuriuos atleisti</w:t>
            </w:r>
            <w:r w:rsidRPr="00E80E1B">
              <w:t>)</w:t>
            </w:r>
            <w:r w:rsidR="008E287B" w:rsidRPr="00E80E1B">
              <w:t>.</w:t>
            </w:r>
          </w:p>
          <w:p w:rsidR="008E287B" w:rsidRPr="00E80E1B" w:rsidRDefault="008E287B" w:rsidP="008E287B"/>
        </w:tc>
      </w:tr>
    </w:tbl>
    <w:p w:rsidR="008412A3" w:rsidRDefault="008412A3" w:rsidP="00931D94"/>
    <w:p w:rsidR="00E237DA" w:rsidRPr="00E237DA" w:rsidRDefault="00E237DA" w:rsidP="00E237DA">
      <w:pPr>
        <w:rPr>
          <w:b/>
        </w:rPr>
      </w:pPr>
      <w:r w:rsidRPr="00E237DA">
        <w:rPr>
          <w:b/>
        </w:rPr>
        <w:t>6. 2017</w:t>
      </w:r>
      <w:r w:rsidR="005A74DA">
        <w:rPr>
          <w:b/>
        </w:rPr>
        <w:t xml:space="preserve"> </w:t>
      </w:r>
      <w:r w:rsidRPr="00E237DA">
        <w:rPr>
          <w:b/>
        </w:rPr>
        <w:t>m. giluminio veiklos įsivertinimo apibendrinimas</w:t>
      </w:r>
      <w:r w:rsidR="005E0EB3">
        <w:rPr>
          <w:b/>
        </w:rPr>
        <w:t>:</w:t>
      </w:r>
    </w:p>
    <w:p w:rsidR="00E237DA" w:rsidRPr="00B03162" w:rsidRDefault="00E237DA" w:rsidP="00E237DA">
      <w:r>
        <w:rPr>
          <w:b/>
        </w:rPr>
        <w:t xml:space="preserve"> </w:t>
      </w:r>
      <w:r w:rsidRPr="00E237DA">
        <w:rPr>
          <w:b/>
        </w:rPr>
        <w:t xml:space="preserve"> 1.1.1. Asmenybės </w:t>
      </w:r>
      <w:proofErr w:type="spellStart"/>
      <w:r w:rsidRPr="00E237DA">
        <w:rPr>
          <w:b/>
        </w:rPr>
        <w:t>tarpsmas</w:t>
      </w:r>
      <w:proofErr w:type="spellEnd"/>
      <w:r>
        <w:rPr>
          <w:b/>
        </w:rPr>
        <w:t xml:space="preserve">. </w:t>
      </w:r>
      <w:r w:rsidRPr="00B03162">
        <w:t>Išvados</w:t>
      </w:r>
    </w:p>
    <w:tbl>
      <w:tblPr>
        <w:tblStyle w:val="Lentelstinklelis"/>
        <w:tblW w:w="0" w:type="auto"/>
        <w:tblLook w:val="04A0"/>
      </w:tblPr>
      <w:tblGrid>
        <w:gridCol w:w="2448"/>
        <w:gridCol w:w="11694"/>
      </w:tblGrid>
      <w:tr w:rsidR="00E237DA" w:rsidRPr="004D6319" w:rsidTr="00E237DA">
        <w:tc>
          <w:tcPr>
            <w:tcW w:w="2448" w:type="dxa"/>
          </w:tcPr>
          <w:p w:rsidR="00E237DA" w:rsidRPr="00B03162" w:rsidRDefault="00E237DA" w:rsidP="00A0697D">
            <w:r w:rsidRPr="00B03162">
              <w:t>Stiprieji gimnazijos veiklos aspektai</w:t>
            </w:r>
          </w:p>
        </w:tc>
        <w:tc>
          <w:tcPr>
            <w:tcW w:w="11694" w:type="dxa"/>
          </w:tcPr>
          <w:p w:rsidR="00E237DA" w:rsidRPr="00B03162" w:rsidRDefault="00E237DA" w:rsidP="00A0697D">
            <w:r w:rsidRPr="00B03162">
              <w:rPr>
                <w:b/>
              </w:rPr>
              <w:t>Gyvenimo planavimas:</w:t>
            </w:r>
            <w:r w:rsidRPr="00B03162">
              <w:t xml:space="preserve"> Aktyvi ugdymo karjerai veikla padeda pasirinkti ugdymosi sritis ir mokomuosius dalykus vyresnėse klasėse</w:t>
            </w:r>
            <w:r>
              <w:t>, bei sužinoti apie tolimesnio mokymosi ir karjeros galimybes.</w:t>
            </w:r>
          </w:p>
        </w:tc>
      </w:tr>
      <w:tr w:rsidR="00E237DA" w:rsidRPr="00D94734" w:rsidTr="00E237DA">
        <w:tc>
          <w:tcPr>
            <w:tcW w:w="2448" w:type="dxa"/>
          </w:tcPr>
          <w:p w:rsidR="00E237DA" w:rsidRPr="00B03162" w:rsidRDefault="00E237DA" w:rsidP="00A0697D">
            <w:r w:rsidRPr="00B03162">
              <w:t>Tobulinti gimnazijos veiklos aspektai</w:t>
            </w:r>
          </w:p>
        </w:tc>
        <w:tc>
          <w:tcPr>
            <w:tcW w:w="11694" w:type="dxa"/>
          </w:tcPr>
          <w:p w:rsidR="00E237DA" w:rsidRDefault="00E237DA" w:rsidP="00A0697D">
            <w:r w:rsidRPr="00BA0165">
              <w:rPr>
                <w:b/>
              </w:rPr>
              <w:t>Socialumas:</w:t>
            </w:r>
            <w:r>
              <w:t xml:space="preserve"> Daigiau nei pusė pagrindinio ugdymo </w:t>
            </w:r>
            <w:proofErr w:type="spellStart"/>
            <w:r>
              <w:t>koncentro</w:t>
            </w:r>
            <w:proofErr w:type="spellEnd"/>
            <w:r>
              <w:t xml:space="preserve">  mokinių nenori bendradarbiauti, dalyvauti bendrose veiklose, prisiimti atsakomybę, konstruktyviai spręsti konfliktus.</w:t>
            </w:r>
          </w:p>
          <w:p w:rsidR="00E237DA" w:rsidRPr="00E172C3" w:rsidRDefault="00E237DA" w:rsidP="00A0697D">
            <w:r>
              <w:t xml:space="preserve"> Didėjantys mokinių netinkamo elgesio atvejai.</w:t>
            </w:r>
          </w:p>
          <w:p w:rsidR="00E237DA" w:rsidRDefault="00E237DA" w:rsidP="00A0697D">
            <w:r>
              <w:t xml:space="preserve">Mokinių apklausos duomenimis tik apie 50 proc. mokinių domisi politika ir kultūriniais įvykiais, penktadalis yra aktyvūs ir visur dalyvauja, apie 70 proc. mokinių dalyvauja, kai liepia mokytojai ar draugai, apie 10 proc. niekur </w:t>
            </w:r>
            <w:r>
              <w:lastRenderedPageBreak/>
              <w:t>nedalyvauja, nes nepatinka.</w:t>
            </w:r>
          </w:p>
          <w:p w:rsidR="00E237DA" w:rsidRPr="00E80E1B" w:rsidRDefault="00E237DA" w:rsidP="00A0697D">
            <w:r>
              <w:t xml:space="preserve"> Tik nedidelė dalis mokinių dalyvauja  visuomeninių organizacijų veikloje.     ( Raudonojo kryžiaus, jaunimo užimtumo,  šaulių ir kt.)</w:t>
            </w:r>
          </w:p>
        </w:tc>
      </w:tr>
      <w:tr w:rsidR="00E237DA" w:rsidRPr="004D6319" w:rsidTr="00E237DA">
        <w:tc>
          <w:tcPr>
            <w:tcW w:w="2448" w:type="dxa"/>
          </w:tcPr>
          <w:p w:rsidR="00E237DA" w:rsidRPr="00B03162" w:rsidRDefault="00E237DA" w:rsidP="00A0697D">
            <w:r w:rsidRPr="00B03162">
              <w:lastRenderedPageBreak/>
              <w:t>Rekomendacijos veiklos tobulinimui</w:t>
            </w:r>
          </w:p>
        </w:tc>
        <w:tc>
          <w:tcPr>
            <w:tcW w:w="11694" w:type="dxa"/>
          </w:tcPr>
          <w:p w:rsidR="00E237DA" w:rsidRPr="00B03162" w:rsidRDefault="00E237DA" w:rsidP="00A0697D">
            <w:r>
              <w:t>Bendrų susitarimų visiems mokytojams laikymasis.</w:t>
            </w:r>
          </w:p>
          <w:p w:rsidR="00E237DA" w:rsidRDefault="00E237DA" w:rsidP="00A0697D">
            <w:r w:rsidRPr="00B03162">
              <w:t>Iškilus sunkesniems mokinių nusižengimo atvejams kviestis kitų institucijų specialistus.</w:t>
            </w:r>
            <w:r>
              <w:t xml:space="preserve"> </w:t>
            </w:r>
          </w:p>
          <w:p w:rsidR="00E237DA" w:rsidRDefault="00E237DA" w:rsidP="00A0697D">
            <w:r>
              <w:t>Siūlymas mokiniams dalyvauti įvairių organizacijų veikloje ugdant pilietiškumą.</w:t>
            </w:r>
          </w:p>
          <w:p w:rsidR="00E237DA" w:rsidRDefault="00E237DA" w:rsidP="00A0697D">
            <w:r>
              <w:t>Susitikimų su žymiais žmonėmis, kurie motyvuotų siekti užsibrėžtų tikslų, padėtų spręsti problemas, įsitraukti į bendruomenės gyvenimą organizavimas.</w:t>
            </w:r>
          </w:p>
          <w:p w:rsidR="00E237DA" w:rsidRPr="00B03162" w:rsidRDefault="00E237DA" w:rsidP="00A0697D">
            <w:r>
              <w:t>Didesnį dėmesį skirti karjeros planavimui jau nuo žemesnių klasių.</w:t>
            </w:r>
          </w:p>
        </w:tc>
      </w:tr>
    </w:tbl>
    <w:p w:rsidR="00E237DA" w:rsidRPr="00E237DA" w:rsidRDefault="00E237DA" w:rsidP="00E237DA">
      <w:pPr>
        <w:rPr>
          <w:b/>
        </w:rPr>
      </w:pPr>
      <w:r>
        <w:rPr>
          <w:b/>
        </w:rPr>
        <w:t>1.2.1. Mokinio pasiekimai ir pažanga.</w:t>
      </w:r>
      <w:r w:rsidRPr="00B03162">
        <w:t xml:space="preserve"> Išvados</w:t>
      </w:r>
    </w:p>
    <w:tbl>
      <w:tblPr>
        <w:tblStyle w:val="Lentelstinklelis"/>
        <w:tblW w:w="0" w:type="auto"/>
        <w:tblLook w:val="04A0"/>
      </w:tblPr>
      <w:tblGrid>
        <w:gridCol w:w="2448"/>
        <w:gridCol w:w="11694"/>
      </w:tblGrid>
      <w:tr w:rsidR="00E237DA" w:rsidRPr="004D6319" w:rsidTr="00E237DA">
        <w:tc>
          <w:tcPr>
            <w:tcW w:w="2448" w:type="dxa"/>
          </w:tcPr>
          <w:p w:rsidR="00E237DA" w:rsidRPr="00B03162" w:rsidRDefault="00E237DA" w:rsidP="00A0697D">
            <w:r w:rsidRPr="00B03162">
              <w:t>Stiprieji gimnazijos veiklos aspektai</w:t>
            </w:r>
          </w:p>
        </w:tc>
        <w:tc>
          <w:tcPr>
            <w:tcW w:w="11694" w:type="dxa"/>
          </w:tcPr>
          <w:p w:rsidR="00E237DA" w:rsidRDefault="00E237DA" w:rsidP="00A0697D">
            <w:r w:rsidRPr="00C267AB">
              <w:rPr>
                <w:b/>
              </w:rPr>
              <w:t>Pasiekimų asmeniškumas:</w:t>
            </w:r>
            <w:r>
              <w:t xml:space="preserve"> Vykdoma IG-IIG </w:t>
            </w:r>
            <w:proofErr w:type="spellStart"/>
            <w:r>
              <w:t>kl</w:t>
            </w:r>
            <w:proofErr w:type="spellEnd"/>
            <w:r>
              <w:t>. mokinių projektinė veikla  ugdo praktinės veiklos ir viešo kalbėjimo įgūdžius.</w:t>
            </w:r>
          </w:p>
          <w:p w:rsidR="00E237DA" w:rsidRDefault="00E237DA" w:rsidP="00A0697D">
            <w:r>
              <w:t>Dalykų konsultacijos ir namų darbų klubas padeda, norintiems mokiniams, įveikti mokymosi sunkumus ir siekti geresnių rezultatų.</w:t>
            </w:r>
          </w:p>
          <w:p w:rsidR="00E237DA" w:rsidRDefault="00E237DA" w:rsidP="00A0697D">
            <w:r>
              <w:t>Individualūs mokinių pasiekimai ir pastangos matomi, pripažįstami ir skatinami. ( padėkos, pagyrimai , viešinimas stende,  Kovo 11-osios nominacijos)</w:t>
            </w:r>
          </w:p>
          <w:p w:rsidR="00E237DA" w:rsidRDefault="00E237DA" w:rsidP="00A0697D">
            <w:r>
              <w:t xml:space="preserve">IVG klasės mokinė dalyvavo vasarą  </w:t>
            </w:r>
            <w:proofErr w:type="spellStart"/>
            <w:r>
              <w:t>savanoriavimo</w:t>
            </w:r>
            <w:proofErr w:type="spellEnd"/>
            <w:r>
              <w:t xml:space="preserve"> projekte </w:t>
            </w:r>
          </w:p>
          <w:p w:rsidR="00E237DA" w:rsidRDefault="00E237DA" w:rsidP="00A0697D">
            <w:r>
              <w:t>Portugalijoje.</w:t>
            </w:r>
          </w:p>
          <w:p w:rsidR="00E237DA" w:rsidRDefault="00E237DA" w:rsidP="00A0697D">
            <w:r>
              <w:t>Aktyvus pradinių klasių mokinių ir mokytojų dalyvavimas konkursuose, renginiuose, parodose.</w:t>
            </w:r>
          </w:p>
          <w:p w:rsidR="00E237DA" w:rsidRPr="00B03162" w:rsidRDefault="00E237DA" w:rsidP="00A0697D">
            <w:r>
              <w:t>Vyresnių klasių vykdomos pilietinės akcijos, renginių organizavimas.</w:t>
            </w:r>
          </w:p>
        </w:tc>
      </w:tr>
      <w:tr w:rsidR="00E237DA" w:rsidRPr="00B03162" w:rsidTr="00E237DA">
        <w:tc>
          <w:tcPr>
            <w:tcW w:w="2448" w:type="dxa"/>
          </w:tcPr>
          <w:p w:rsidR="00E237DA" w:rsidRPr="00B03162" w:rsidRDefault="00E237DA" w:rsidP="00A0697D">
            <w:r w:rsidRPr="00B03162">
              <w:t>Tobulinti gimnazijos veiklos aspektai</w:t>
            </w:r>
          </w:p>
        </w:tc>
        <w:tc>
          <w:tcPr>
            <w:tcW w:w="11694" w:type="dxa"/>
          </w:tcPr>
          <w:p w:rsidR="00E237DA" w:rsidRDefault="00E237DA" w:rsidP="00A0697D">
            <w:pPr>
              <w:rPr>
                <w:b/>
              </w:rPr>
            </w:pPr>
            <w:proofErr w:type="spellStart"/>
            <w:r w:rsidRPr="00583D3D">
              <w:rPr>
                <w:b/>
              </w:rPr>
              <w:t>Visybiškumas</w:t>
            </w:r>
            <w:proofErr w:type="spellEnd"/>
            <w:r>
              <w:rPr>
                <w:b/>
              </w:rPr>
              <w:t>:</w:t>
            </w:r>
            <w:r>
              <w:t xml:space="preserve"> Nemažai daliai mokinių trūksta bendrųjų ir dalykinių kompetencijų, teorinės medžiagos  ir išmoktų dalykų pritaikymo praktikoje. Silpni mokėjimo mokytis kompetencijos gebėjimai.</w:t>
            </w:r>
          </w:p>
          <w:p w:rsidR="00E237DA" w:rsidRDefault="00E237DA" w:rsidP="00A0697D">
            <w:r w:rsidRPr="00583D3D">
              <w:rPr>
                <w:b/>
              </w:rPr>
              <w:t>Pažangos pastovumas</w:t>
            </w:r>
            <w:r>
              <w:t xml:space="preserve"> Apie 50 proc. apklaustų tėvų ir pačių mokinių teigia , kad pamokose trūksta užduočių diferencijavimo pagal mokinių gebėjimus. </w:t>
            </w:r>
          </w:p>
          <w:p w:rsidR="00E237DA" w:rsidRDefault="00E237DA" w:rsidP="00A0697D">
            <w:r>
              <w:t>Labiausiai  mokymosi motyvacijos trūksta pagrindinio ugdymo pakopos mokiniams.</w:t>
            </w:r>
          </w:p>
          <w:p w:rsidR="00E237DA" w:rsidRPr="00E80E1B" w:rsidRDefault="00E237DA" w:rsidP="00A0697D">
            <w:r>
              <w:t>Svyruojantys mokinių mokymosi pasiekimai.</w:t>
            </w:r>
          </w:p>
        </w:tc>
      </w:tr>
      <w:tr w:rsidR="00E237DA" w:rsidRPr="00B03162" w:rsidTr="00E237DA">
        <w:tc>
          <w:tcPr>
            <w:tcW w:w="2448" w:type="dxa"/>
          </w:tcPr>
          <w:p w:rsidR="00E237DA" w:rsidRPr="00B03162" w:rsidRDefault="00E237DA" w:rsidP="00A0697D">
            <w:r w:rsidRPr="00B03162">
              <w:t>Rekomendacijos veiklos tobulinimui</w:t>
            </w:r>
          </w:p>
        </w:tc>
        <w:tc>
          <w:tcPr>
            <w:tcW w:w="11694" w:type="dxa"/>
          </w:tcPr>
          <w:p w:rsidR="00E237DA" w:rsidRDefault="00E237DA" w:rsidP="00A0697D">
            <w:r>
              <w:t>Individualūs pokalbiai su mokiniais ir jų tėvais.</w:t>
            </w:r>
          </w:p>
          <w:p w:rsidR="00E237DA" w:rsidRDefault="00E237DA" w:rsidP="00A0697D">
            <w:r>
              <w:t>Mokymo ir praktinių įgūdžių stiprinimas organizuojant netradicines ir integruotas pamokas.</w:t>
            </w:r>
          </w:p>
          <w:p w:rsidR="00E237DA" w:rsidRDefault="00E237DA" w:rsidP="00A0697D">
            <w:r>
              <w:t>Siekiant patenkinti mokymo stilių įvairovę ir skirtingas mokymosi sąlygas, taikyti pamokose šiuolaikines informacines technologijas ir kuo įvairesnius mokymo metodus.</w:t>
            </w:r>
          </w:p>
          <w:p w:rsidR="00E237DA" w:rsidRDefault="00E237DA" w:rsidP="00A0697D">
            <w:r>
              <w:t>Mokytojai skirdami mokiniams namų darbų užduotis turėtų jas diferencijuoti, patarti kur ir kaip susirasti informaciją, leisti pasirinkti užduočių atlikimo būdą.</w:t>
            </w:r>
          </w:p>
          <w:p w:rsidR="00E237DA" w:rsidRDefault="00E237DA" w:rsidP="00A0697D">
            <w:r>
              <w:t xml:space="preserve">Dalyvauti olimpiadose, konkursuose,  pilietinėse akcijose, skatinti </w:t>
            </w:r>
          </w:p>
          <w:p w:rsidR="00E237DA" w:rsidRPr="00B03162" w:rsidRDefault="00E237DA" w:rsidP="00A0697D">
            <w:proofErr w:type="spellStart"/>
            <w:r>
              <w:t>savanoriavimą</w:t>
            </w:r>
            <w:proofErr w:type="spellEnd"/>
            <w:r>
              <w:t>.</w:t>
            </w:r>
          </w:p>
        </w:tc>
      </w:tr>
    </w:tbl>
    <w:p w:rsidR="00E237DA" w:rsidRPr="00A0697D" w:rsidRDefault="00E237DA" w:rsidP="00E237DA">
      <w:pPr>
        <w:rPr>
          <w:b/>
        </w:rPr>
      </w:pPr>
      <w:r>
        <w:rPr>
          <w:b/>
        </w:rPr>
        <w:t xml:space="preserve">  1.2.2. Mokyklos pasiekimai ir pažanga</w:t>
      </w:r>
      <w:r w:rsidR="00A0697D">
        <w:rPr>
          <w:b/>
        </w:rPr>
        <w:t xml:space="preserve">. </w:t>
      </w:r>
      <w:r w:rsidRPr="00B03162">
        <w:t>Išvados</w:t>
      </w:r>
    </w:p>
    <w:tbl>
      <w:tblPr>
        <w:tblStyle w:val="Lentelstinklelis"/>
        <w:tblW w:w="0" w:type="auto"/>
        <w:tblLook w:val="04A0"/>
      </w:tblPr>
      <w:tblGrid>
        <w:gridCol w:w="2448"/>
        <w:gridCol w:w="11694"/>
      </w:tblGrid>
      <w:tr w:rsidR="00E237DA" w:rsidRPr="004D6319" w:rsidTr="00E237DA">
        <w:tc>
          <w:tcPr>
            <w:tcW w:w="2448" w:type="dxa"/>
          </w:tcPr>
          <w:p w:rsidR="00E237DA" w:rsidRPr="00B03162" w:rsidRDefault="00E237DA" w:rsidP="00A0697D">
            <w:r w:rsidRPr="00B03162">
              <w:t xml:space="preserve">Stiprieji gimnazijos </w:t>
            </w:r>
            <w:r w:rsidRPr="00B03162">
              <w:lastRenderedPageBreak/>
              <w:t>veiklos aspektai</w:t>
            </w:r>
          </w:p>
        </w:tc>
        <w:tc>
          <w:tcPr>
            <w:tcW w:w="11694" w:type="dxa"/>
          </w:tcPr>
          <w:p w:rsidR="00E237DA" w:rsidRDefault="00E237DA" w:rsidP="00A0697D">
            <w:proofErr w:type="spellStart"/>
            <w:r w:rsidRPr="005F6D74">
              <w:rPr>
                <w:b/>
              </w:rPr>
              <w:lastRenderedPageBreak/>
              <w:t>Stebėsenos</w:t>
            </w:r>
            <w:proofErr w:type="spellEnd"/>
            <w:r w:rsidRPr="005F6D74">
              <w:rPr>
                <w:b/>
              </w:rPr>
              <w:t xml:space="preserve">  </w:t>
            </w:r>
            <w:proofErr w:type="spellStart"/>
            <w:r w:rsidRPr="005F6D74">
              <w:rPr>
                <w:b/>
              </w:rPr>
              <w:t>sistemingumas</w:t>
            </w:r>
            <w:proofErr w:type="spellEnd"/>
            <w:r w:rsidRPr="005F6D74">
              <w:rPr>
                <w:b/>
              </w:rPr>
              <w:t>:</w:t>
            </w:r>
            <w:r>
              <w:rPr>
                <w:b/>
              </w:rPr>
              <w:t xml:space="preserve"> </w:t>
            </w:r>
            <w:r>
              <w:t xml:space="preserve">Gimnazijoje analizuojami apibendrinti, susumuoti atskiro mokymosi laikotarpio ar </w:t>
            </w:r>
            <w:r>
              <w:lastRenderedPageBreak/>
              <w:t>mokymosi pagal tam tikrą programą rezultatai ( standartizuotų testų, PUPP, BE, įvairių tyrimų ).</w:t>
            </w:r>
          </w:p>
          <w:p w:rsidR="00E237DA" w:rsidRDefault="00E237DA" w:rsidP="00A0697D">
            <w:r>
              <w:t xml:space="preserve">Sistemingai aptariami  mokinių klasių pasiekimų pažangos ir mokymosi sunkumų dinamika. </w:t>
            </w:r>
          </w:p>
          <w:p w:rsidR="00E237DA" w:rsidRPr="000F43A6" w:rsidRDefault="00E237DA" w:rsidP="00A0697D">
            <w:r w:rsidRPr="000F43A6">
              <w:rPr>
                <w:b/>
              </w:rPr>
              <w:t>Atskaitomybė:</w:t>
            </w:r>
            <w:r>
              <w:rPr>
                <w:b/>
              </w:rPr>
              <w:t xml:space="preserve"> </w:t>
            </w:r>
            <w:r>
              <w:t>Gimnazija atsakingai teikia duomenis apie mokinių ir gimnazijos pasiekimus įvairioms interesų grupėms: steigėjui, valstybinėms institucijoms, mokinių tėvams, vietos bendruomenei.</w:t>
            </w:r>
          </w:p>
        </w:tc>
      </w:tr>
      <w:tr w:rsidR="00E237DA" w:rsidRPr="004D6319" w:rsidTr="00E237DA">
        <w:tc>
          <w:tcPr>
            <w:tcW w:w="2448" w:type="dxa"/>
          </w:tcPr>
          <w:p w:rsidR="00E237DA" w:rsidRPr="00B03162" w:rsidRDefault="00E237DA" w:rsidP="00A0697D">
            <w:r w:rsidRPr="00B03162">
              <w:lastRenderedPageBreak/>
              <w:t>Tobulinti gimnazijos veiklos aspektai</w:t>
            </w:r>
          </w:p>
        </w:tc>
        <w:tc>
          <w:tcPr>
            <w:tcW w:w="11694" w:type="dxa"/>
          </w:tcPr>
          <w:p w:rsidR="00E237DA" w:rsidRDefault="00E237DA" w:rsidP="00A0697D">
            <w:r>
              <w:rPr>
                <w:b/>
              </w:rPr>
              <w:t>Rezultatyvumas:</w:t>
            </w:r>
            <w:r>
              <w:t xml:space="preserve"> </w:t>
            </w:r>
          </w:p>
          <w:p w:rsidR="00E237DA" w:rsidRDefault="00E237DA" w:rsidP="00A0697D">
            <w:r>
              <w:t>Dalis mokinių, tėvų ir jau baigusių absolventų nėra patenkinti  gimnazijos indeliu ugdant asmenybes – tikslais, ugdymo būdais, rezultatais.</w:t>
            </w:r>
          </w:p>
          <w:p w:rsidR="00E237DA" w:rsidRDefault="00E237DA" w:rsidP="00A0697D">
            <w:r>
              <w:t>Didžiosios dalies mokinių mokymosi pasiekimai yra tik patenkinami.</w:t>
            </w:r>
          </w:p>
          <w:p w:rsidR="00E237DA" w:rsidRDefault="00E237DA" w:rsidP="00A0697D"/>
          <w:p w:rsidR="00E237DA" w:rsidRPr="000F43A6" w:rsidRDefault="00E237DA" w:rsidP="00A0697D">
            <w:r>
              <w:t xml:space="preserve">Mokinių ir gimnazijos pasiekimų rezultatais mažai domisi vyresnių klasių mokinių tėvai. </w:t>
            </w:r>
            <w:r w:rsidRPr="000A11BE">
              <w:t>Trūksta tėvų ir mokinių atsakomybės dėl mokymosi, namų darbų darymo, lankomumo.</w:t>
            </w:r>
          </w:p>
        </w:tc>
      </w:tr>
      <w:tr w:rsidR="00E237DA" w:rsidRPr="004D6319" w:rsidTr="00E237DA">
        <w:tc>
          <w:tcPr>
            <w:tcW w:w="2448" w:type="dxa"/>
          </w:tcPr>
          <w:p w:rsidR="00E237DA" w:rsidRPr="00B03162" w:rsidRDefault="00E237DA" w:rsidP="00A0697D">
            <w:r w:rsidRPr="00B03162">
              <w:t>Rekomendacijos veiklos tobulinimui</w:t>
            </w:r>
          </w:p>
        </w:tc>
        <w:tc>
          <w:tcPr>
            <w:tcW w:w="11694" w:type="dxa"/>
          </w:tcPr>
          <w:p w:rsidR="00E237DA" w:rsidRDefault="00E237DA" w:rsidP="00A0697D">
            <w:r>
              <w:t xml:space="preserve"> Tradicijų puoselėjimas stiprinant gimnazijos įvaizdį Luokės bendruomenėje.</w:t>
            </w:r>
          </w:p>
          <w:p w:rsidR="00E237DA" w:rsidRDefault="00E237DA" w:rsidP="00A0697D">
            <w:r>
              <w:t>Aktyvesnis bendradarbiavimas su kitomis mokymo institucijomis ir socialiniais partneriais.</w:t>
            </w:r>
          </w:p>
          <w:p w:rsidR="00E237DA" w:rsidRDefault="00E237DA" w:rsidP="00A0697D">
            <w:r>
              <w:t>Ugdymo proceso koregavimas atsižvelgiant į turimą vertinimo informaciją ir tyrimų duomenis.</w:t>
            </w:r>
          </w:p>
          <w:p w:rsidR="00E237DA" w:rsidRDefault="00E237DA" w:rsidP="00A0697D">
            <w:r>
              <w:t>Konsultacijos, namų darbų klubas.</w:t>
            </w:r>
          </w:p>
          <w:p w:rsidR="00E237DA" w:rsidRDefault="00E237DA" w:rsidP="00A0697D">
            <w:r>
              <w:t>Ugdymo aplinkos modernizavimas.</w:t>
            </w:r>
          </w:p>
          <w:p w:rsidR="00E237DA" w:rsidRPr="00B03162" w:rsidRDefault="00E237DA" w:rsidP="00A0697D">
            <w:r>
              <w:t>Gimnazijos veiklos ir mokinių pasiekimų viešinimas</w:t>
            </w:r>
            <w:r w:rsidRPr="00B03162">
              <w:t xml:space="preserve"> spau</w:t>
            </w:r>
            <w:r>
              <w:t>doje ir socialiniuose tinkluose</w:t>
            </w:r>
            <w:r w:rsidRPr="00B03162">
              <w:t>.</w:t>
            </w:r>
          </w:p>
          <w:p w:rsidR="00E237DA" w:rsidRPr="00E80E1B" w:rsidRDefault="00E237DA" w:rsidP="00A0697D">
            <w:r w:rsidRPr="000A11BE">
              <w:t>Panaudoti tėvų gebėjimus</w:t>
            </w:r>
            <w:r>
              <w:t xml:space="preserve">  ir paramą  ugdymo proceso tobulinimui</w:t>
            </w:r>
            <w:r w:rsidRPr="000A11BE">
              <w:t>.</w:t>
            </w:r>
          </w:p>
        </w:tc>
      </w:tr>
    </w:tbl>
    <w:p w:rsidR="00E237DA" w:rsidRPr="00B03162" w:rsidRDefault="00E237DA" w:rsidP="00E237DA">
      <w:r w:rsidRPr="00B03162">
        <w:t xml:space="preserve">  </w:t>
      </w:r>
      <w:r>
        <w:rPr>
          <w:b/>
        </w:rPr>
        <w:t>4.2.1.Veikimas kart</w:t>
      </w:r>
      <w:r w:rsidR="005A74DA">
        <w:rPr>
          <w:b/>
        </w:rPr>
        <w:t>u.</w:t>
      </w:r>
      <w:r w:rsidRPr="00B03162">
        <w:t xml:space="preserve"> Išvados</w:t>
      </w:r>
    </w:p>
    <w:tbl>
      <w:tblPr>
        <w:tblStyle w:val="Lentelstinklelis"/>
        <w:tblW w:w="0" w:type="auto"/>
        <w:tblLook w:val="04A0"/>
      </w:tblPr>
      <w:tblGrid>
        <w:gridCol w:w="2448"/>
        <w:gridCol w:w="11694"/>
      </w:tblGrid>
      <w:tr w:rsidR="00E237DA" w:rsidRPr="0075658B" w:rsidTr="00E237DA">
        <w:tc>
          <w:tcPr>
            <w:tcW w:w="2448" w:type="dxa"/>
          </w:tcPr>
          <w:p w:rsidR="00E237DA" w:rsidRPr="00B03162" w:rsidRDefault="00E237DA" w:rsidP="00A0697D">
            <w:r w:rsidRPr="00B03162">
              <w:t>Stiprieji gimnazijos veiklos aspektai</w:t>
            </w:r>
          </w:p>
        </w:tc>
        <w:tc>
          <w:tcPr>
            <w:tcW w:w="11694" w:type="dxa"/>
          </w:tcPr>
          <w:p w:rsidR="004221A6" w:rsidRPr="0075658B" w:rsidRDefault="00E237DA" w:rsidP="00A0697D">
            <w:r w:rsidRPr="0075658B">
              <w:rPr>
                <w:b/>
              </w:rPr>
              <w:t>Kolegialus mokymasis:</w:t>
            </w:r>
            <w:r>
              <w:rPr>
                <w:b/>
              </w:rPr>
              <w:t xml:space="preserve"> </w:t>
            </w:r>
            <w:r>
              <w:t>Mokytojai mokosi vieni iš kitų: dalindamiesi patirtimi, atradimais, studijuodami šaltinius, stebėdami kolegų pamokas, dalyvaudami seminaruose.</w:t>
            </w:r>
          </w:p>
        </w:tc>
      </w:tr>
      <w:tr w:rsidR="00E237DA" w:rsidRPr="004D6319" w:rsidTr="00E237DA">
        <w:tc>
          <w:tcPr>
            <w:tcW w:w="2448" w:type="dxa"/>
          </w:tcPr>
          <w:p w:rsidR="00E237DA" w:rsidRPr="00B03162" w:rsidRDefault="00E237DA" w:rsidP="00A0697D">
            <w:r w:rsidRPr="00B03162">
              <w:t>Tobulinti gimnazijos veiklos aspektai</w:t>
            </w:r>
          </w:p>
        </w:tc>
        <w:tc>
          <w:tcPr>
            <w:tcW w:w="11694" w:type="dxa"/>
          </w:tcPr>
          <w:p w:rsidR="004221A6" w:rsidRPr="0075658B" w:rsidRDefault="00E237DA" w:rsidP="00A0697D">
            <w:r w:rsidRPr="0075658B">
              <w:rPr>
                <w:b/>
              </w:rPr>
              <w:t>Bendradarbiavimo kultūra:</w:t>
            </w:r>
            <w:r>
              <w:t xml:space="preserve"> Gimnazijos personalas ne visada yra solidari bendruomenė. Vyrauja susiskirstymas į grupes. Didėjanti tarpusavio konkurencija. Susitarimų nesilaikymas, nesusikalbėjimas.</w:t>
            </w:r>
          </w:p>
        </w:tc>
      </w:tr>
      <w:tr w:rsidR="00E237DA" w:rsidRPr="004D6319" w:rsidTr="00E237DA">
        <w:tc>
          <w:tcPr>
            <w:tcW w:w="2448" w:type="dxa"/>
          </w:tcPr>
          <w:p w:rsidR="00E237DA" w:rsidRPr="00B03162" w:rsidRDefault="00E237DA" w:rsidP="00A0697D">
            <w:r w:rsidRPr="00B03162">
              <w:t>Rekomendacijos veiklos tobulinimui</w:t>
            </w:r>
          </w:p>
        </w:tc>
        <w:tc>
          <w:tcPr>
            <w:tcW w:w="11694" w:type="dxa"/>
          </w:tcPr>
          <w:p w:rsidR="00E237DA" w:rsidRDefault="00E237DA" w:rsidP="00A0697D">
            <w:r>
              <w:t>Kolegialus mokymasis, kai mokytojai mokosi vieni iš kitų, dalijasi savo patirtimi.</w:t>
            </w:r>
          </w:p>
          <w:p w:rsidR="00E237DA" w:rsidRDefault="00E237DA" w:rsidP="00A0697D">
            <w:r>
              <w:t>Periodiškai organizuojamos mokytojų mokymosi išvykos, skirtos akiračiui plėsti ir mokinių ugdymo turiniui praturtinti.</w:t>
            </w:r>
          </w:p>
          <w:p w:rsidR="004221A6" w:rsidRPr="00B03162" w:rsidRDefault="00E237DA" w:rsidP="00A0697D">
            <w:r>
              <w:t>Šventiniai gimnazijos  bendruomenės vakarai.</w:t>
            </w:r>
          </w:p>
        </w:tc>
      </w:tr>
    </w:tbl>
    <w:p w:rsidR="004977D9" w:rsidRDefault="004977D9" w:rsidP="00931D94"/>
    <w:p w:rsidR="00B170F5" w:rsidRDefault="00B170F5" w:rsidP="00931D94"/>
    <w:p w:rsidR="00B170F5" w:rsidRDefault="00B170F5" w:rsidP="00931D94"/>
    <w:p w:rsidR="00B170F5" w:rsidRDefault="00B170F5" w:rsidP="00931D94"/>
    <w:p w:rsidR="00B170F5" w:rsidRDefault="00B170F5" w:rsidP="00931D94"/>
    <w:p w:rsidR="00B170F5" w:rsidRDefault="00B170F5" w:rsidP="00931D94"/>
    <w:p w:rsidR="00B170F5" w:rsidRDefault="00B170F5" w:rsidP="00931D94"/>
    <w:p w:rsidR="00B170F5" w:rsidRDefault="00B170F5" w:rsidP="00931D94"/>
    <w:p w:rsidR="0029322F" w:rsidRDefault="0029322F" w:rsidP="00931D94"/>
    <w:p w:rsidR="008412A3" w:rsidRPr="0029322F" w:rsidRDefault="008412A3" w:rsidP="002B3EFE">
      <w:pPr>
        <w:pStyle w:val="Sraopastraipa"/>
        <w:numPr>
          <w:ilvl w:val="0"/>
          <w:numId w:val="1"/>
        </w:numPr>
        <w:tabs>
          <w:tab w:val="left" w:pos="3510"/>
        </w:tabs>
        <w:ind w:left="540" w:hanging="540"/>
        <w:jc w:val="center"/>
        <w:rPr>
          <w:b/>
          <w:bCs/>
          <w:sz w:val="28"/>
          <w:szCs w:val="28"/>
        </w:rPr>
      </w:pPr>
      <w:r w:rsidRPr="0029322F">
        <w:rPr>
          <w:b/>
          <w:bCs/>
          <w:sz w:val="28"/>
          <w:szCs w:val="28"/>
        </w:rPr>
        <w:lastRenderedPageBreak/>
        <w:t>201</w:t>
      </w:r>
      <w:r w:rsidR="000C5160">
        <w:rPr>
          <w:b/>
          <w:bCs/>
          <w:sz w:val="28"/>
          <w:szCs w:val="28"/>
        </w:rPr>
        <w:t>8</w:t>
      </w:r>
      <w:r w:rsidRPr="0029322F">
        <w:rPr>
          <w:b/>
          <w:bCs/>
          <w:sz w:val="28"/>
          <w:szCs w:val="28"/>
        </w:rPr>
        <w:t xml:space="preserve"> M.VEIKLOS TIKSLAI, UŽDAVINIAI, PRIEMONĖS</w:t>
      </w:r>
      <w:r w:rsidR="005A74DA" w:rsidRPr="0029322F">
        <w:rPr>
          <w:b/>
          <w:bCs/>
          <w:sz w:val="28"/>
          <w:szCs w:val="28"/>
        </w:rPr>
        <w:t>, PASIEKTAS REZULTATAS</w:t>
      </w:r>
    </w:p>
    <w:p w:rsidR="008412A3" w:rsidRPr="00970869" w:rsidRDefault="008412A3" w:rsidP="00931D94">
      <w:pPr>
        <w:ind w:left="360"/>
      </w:pPr>
    </w:p>
    <w:p w:rsidR="008412A3" w:rsidRPr="003B6051" w:rsidRDefault="004072C8" w:rsidP="001B6E4F">
      <w:pPr>
        <w:rPr>
          <w:b/>
          <w:bCs/>
        </w:rPr>
      </w:pPr>
      <w:r>
        <w:rPr>
          <w:b/>
        </w:rPr>
        <w:t xml:space="preserve">7. </w:t>
      </w:r>
      <w:r w:rsidR="00F57EF1">
        <w:rPr>
          <w:b/>
        </w:rPr>
        <w:t>201</w:t>
      </w:r>
      <w:r w:rsidR="00C61184">
        <w:rPr>
          <w:b/>
        </w:rPr>
        <w:t>8</w:t>
      </w:r>
      <w:r w:rsidR="001B743B">
        <w:rPr>
          <w:b/>
        </w:rPr>
        <w:t xml:space="preserve"> m. keliami t</w:t>
      </w:r>
      <w:r w:rsidR="008412A3" w:rsidRPr="003B6051">
        <w:rPr>
          <w:b/>
        </w:rPr>
        <w:t>ikslai:</w:t>
      </w:r>
    </w:p>
    <w:p w:rsidR="008412A3" w:rsidRPr="0057061C" w:rsidRDefault="00E105FD" w:rsidP="001B6E4F">
      <w:r>
        <w:t xml:space="preserve">1. TIKSLAS: </w:t>
      </w:r>
      <w:r w:rsidR="00D32FEC">
        <w:t>Siekti kiekvieno mokinio pažangos augimo</w:t>
      </w:r>
    </w:p>
    <w:tbl>
      <w:tblPr>
        <w:tblStyle w:val="Lentelstinklelis"/>
        <w:tblW w:w="14567" w:type="dxa"/>
        <w:tblLayout w:type="fixed"/>
        <w:tblLook w:val="04A0"/>
      </w:tblPr>
      <w:tblGrid>
        <w:gridCol w:w="558"/>
        <w:gridCol w:w="1800"/>
        <w:gridCol w:w="3690"/>
        <w:gridCol w:w="1431"/>
        <w:gridCol w:w="1701"/>
        <w:gridCol w:w="2640"/>
        <w:gridCol w:w="2747"/>
      </w:tblGrid>
      <w:tr w:rsidR="000C5160" w:rsidRPr="00B170F5" w:rsidTr="000C5160">
        <w:tc>
          <w:tcPr>
            <w:tcW w:w="2358" w:type="dxa"/>
            <w:gridSpan w:val="2"/>
          </w:tcPr>
          <w:p w:rsidR="000C5160" w:rsidRPr="00B170F5" w:rsidRDefault="000C5160" w:rsidP="00C551E6">
            <w:pPr>
              <w:pStyle w:val="Betarp"/>
              <w:rPr>
                <w:rFonts w:ascii="Times New Roman" w:hAnsi="Times New Roman" w:cs="Times New Roman"/>
                <w:lang w:val="lt-LT"/>
              </w:rPr>
            </w:pPr>
            <w:r w:rsidRPr="00B170F5">
              <w:rPr>
                <w:rFonts w:ascii="Times New Roman" w:hAnsi="Times New Roman" w:cs="Times New Roman"/>
                <w:lang w:val="lt-LT"/>
              </w:rPr>
              <w:t>UŽDAVINIAI</w:t>
            </w:r>
          </w:p>
        </w:tc>
        <w:tc>
          <w:tcPr>
            <w:tcW w:w="3690" w:type="dxa"/>
            <w:vMerge w:val="restart"/>
          </w:tcPr>
          <w:p w:rsidR="000C5160" w:rsidRPr="00B170F5" w:rsidRDefault="000C5160" w:rsidP="00C551E6">
            <w:pPr>
              <w:pStyle w:val="Betarp"/>
              <w:rPr>
                <w:rFonts w:ascii="Times New Roman" w:hAnsi="Times New Roman" w:cs="Times New Roman"/>
                <w:lang w:val="lt-LT"/>
              </w:rPr>
            </w:pPr>
            <w:r w:rsidRPr="00B170F5">
              <w:rPr>
                <w:rFonts w:ascii="Times New Roman" w:hAnsi="Times New Roman" w:cs="Times New Roman"/>
                <w:lang w:val="lt-LT"/>
              </w:rPr>
              <w:t>Priemonės</w:t>
            </w:r>
          </w:p>
        </w:tc>
        <w:tc>
          <w:tcPr>
            <w:tcW w:w="1431" w:type="dxa"/>
            <w:vMerge w:val="restart"/>
            <w:tcBorders>
              <w:right w:val="single" w:sz="4" w:space="0" w:color="auto"/>
            </w:tcBorders>
          </w:tcPr>
          <w:p w:rsidR="000C5160" w:rsidRPr="00B170F5" w:rsidRDefault="000C5160" w:rsidP="00C551E6">
            <w:pPr>
              <w:pStyle w:val="Betarp"/>
              <w:rPr>
                <w:rFonts w:ascii="Times New Roman" w:hAnsi="Times New Roman" w:cs="Times New Roman"/>
                <w:lang w:val="lt-LT"/>
              </w:rPr>
            </w:pPr>
            <w:r w:rsidRPr="00B170F5">
              <w:rPr>
                <w:rFonts w:ascii="Times New Roman" w:hAnsi="Times New Roman" w:cs="Times New Roman"/>
                <w:lang w:val="lt-LT"/>
              </w:rPr>
              <w:t>Terminas</w:t>
            </w:r>
          </w:p>
        </w:tc>
        <w:tc>
          <w:tcPr>
            <w:tcW w:w="1701" w:type="dxa"/>
            <w:vMerge w:val="restart"/>
            <w:tcBorders>
              <w:right w:val="single" w:sz="4" w:space="0" w:color="auto"/>
            </w:tcBorders>
          </w:tcPr>
          <w:p w:rsidR="000C5160" w:rsidRPr="00B170F5" w:rsidRDefault="000C5160" w:rsidP="000C5160">
            <w:pPr>
              <w:pStyle w:val="Betarp"/>
              <w:rPr>
                <w:rFonts w:ascii="Times New Roman" w:hAnsi="Times New Roman" w:cs="Times New Roman"/>
                <w:lang w:val="lt-LT"/>
              </w:rPr>
            </w:pPr>
            <w:r w:rsidRPr="00B170F5">
              <w:rPr>
                <w:rFonts w:ascii="Times New Roman" w:hAnsi="Times New Roman" w:cs="Times New Roman"/>
                <w:lang w:val="lt-LT"/>
              </w:rPr>
              <w:t>Atsakingas</w:t>
            </w:r>
          </w:p>
        </w:tc>
        <w:tc>
          <w:tcPr>
            <w:tcW w:w="2640" w:type="dxa"/>
            <w:vMerge w:val="restart"/>
            <w:tcBorders>
              <w:left w:val="single" w:sz="4" w:space="0" w:color="auto"/>
            </w:tcBorders>
          </w:tcPr>
          <w:p w:rsidR="000C5160" w:rsidRPr="00B170F5" w:rsidRDefault="000C5160" w:rsidP="000C5160">
            <w:pPr>
              <w:spacing w:line="240" w:lineRule="atLeast"/>
              <w:jc w:val="both"/>
              <w:rPr>
                <w:sz w:val="22"/>
                <w:szCs w:val="22"/>
              </w:rPr>
            </w:pPr>
            <w:r w:rsidRPr="00B170F5">
              <w:rPr>
                <w:sz w:val="22"/>
                <w:szCs w:val="22"/>
              </w:rPr>
              <w:t>Laukiamas rezultatas</w:t>
            </w:r>
          </w:p>
        </w:tc>
        <w:tc>
          <w:tcPr>
            <w:tcW w:w="2747" w:type="dxa"/>
            <w:vMerge w:val="restart"/>
            <w:tcBorders>
              <w:left w:val="single" w:sz="4" w:space="0" w:color="auto"/>
            </w:tcBorders>
          </w:tcPr>
          <w:p w:rsidR="000C5160" w:rsidRPr="00B170F5" w:rsidRDefault="000C5160" w:rsidP="000C5160">
            <w:pPr>
              <w:spacing w:line="240" w:lineRule="atLeast"/>
              <w:jc w:val="both"/>
              <w:rPr>
                <w:sz w:val="22"/>
                <w:szCs w:val="22"/>
              </w:rPr>
            </w:pPr>
            <w:r w:rsidRPr="00B170F5">
              <w:rPr>
                <w:sz w:val="22"/>
                <w:szCs w:val="22"/>
              </w:rPr>
              <w:t>Pastabos</w:t>
            </w:r>
          </w:p>
        </w:tc>
      </w:tr>
      <w:tr w:rsidR="000C5160" w:rsidRPr="00B170F5" w:rsidTr="000C5160">
        <w:tc>
          <w:tcPr>
            <w:tcW w:w="558" w:type="dxa"/>
          </w:tcPr>
          <w:p w:rsidR="000C5160" w:rsidRPr="00B170F5" w:rsidRDefault="000C5160" w:rsidP="00C551E6">
            <w:pPr>
              <w:pStyle w:val="Betarp"/>
              <w:rPr>
                <w:rFonts w:ascii="Times New Roman" w:hAnsi="Times New Roman" w:cs="Times New Roman"/>
                <w:lang w:val="lt-LT"/>
              </w:rPr>
            </w:pPr>
            <w:r w:rsidRPr="00B170F5">
              <w:rPr>
                <w:rFonts w:ascii="Times New Roman" w:hAnsi="Times New Roman" w:cs="Times New Roman"/>
                <w:lang w:val="lt-LT"/>
              </w:rPr>
              <w:t>Eil.Nr.</w:t>
            </w:r>
          </w:p>
        </w:tc>
        <w:tc>
          <w:tcPr>
            <w:tcW w:w="1800" w:type="dxa"/>
          </w:tcPr>
          <w:p w:rsidR="000C5160" w:rsidRPr="00B170F5" w:rsidRDefault="000C5160" w:rsidP="00C551E6">
            <w:pPr>
              <w:pStyle w:val="Betarp"/>
              <w:rPr>
                <w:rFonts w:ascii="Times New Roman" w:hAnsi="Times New Roman" w:cs="Times New Roman"/>
                <w:lang w:val="lt-LT"/>
              </w:rPr>
            </w:pPr>
            <w:r w:rsidRPr="00B170F5">
              <w:rPr>
                <w:rFonts w:ascii="Times New Roman" w:hAnsi="Times New Roman" w:cs="Times New Roman"/>
                <w:lang w:val="lt-LT"/>
              </w:rPr>
              <w:t>Uždavinys</w:t>
            </w:r>
          </w:p>
        </w:tc>
        <w:tc>
          <w:tcPr>
            <w:tcW w:w="3690" w:type="dxa"/>
            <w:vMerge/>
          </w:tcPr>
          <w:p w:rsidR="000C5160" w:rsidRPr="00B170F5" w:rsidRDefault="000C5160" w:rsidP="00C551E6">
            <w:pPr>
              <w:pStyle w:val="Betarp"/>
              <w:rPr>
                <w:rFonts w:ascii="Times New Roman" w:hAnsi="Times New Roman" w:cs="Times New Roman"/>
                <w:lang w:val="lt-LT"/>
              </w:rPr>
            </w:pPr>
          </w:p>
        </w:tc>
        <w:tc>
          <w:tcPr>
            <w:tcW w:w="1431" w:type="dxa"/>
            <w:vMerge/>
            <w:tcBorders>
              <w:right w:val="single" w:sz="4" w:space="0" w:color="auto"/>
            </w:tcBorders>
          </w:tcPr>
          <w:p w:rsidR="000C5160" w:rsidRPr="00B170F5" w:rsidRDefault="000C5160" w:rsidP="00C551E6">
            <w:pPr>
              <w:pStyle w:val="Betarp"/>
              <w:rPr>
                <w:rFonts w:ascii="Times New Roman" w:hAnsi="Times New Roman" w:cs="Times New Roman"/>
                <w:lang w:val="lt-LT"/>
              </w:rPr>
            </w:pPr>
          </w:p>
        </w:tc>
        <w:tc>
          <w:tcPr>
            <w:tcW w:w="1701" w:type="dxa"/>
            <w:vMerge/>
            <w:tcBorders>
              <w:right w:val="single" w:sz="4" w:space="0" w:color="auto"/>
            </w:tcBorders>
          </w:tcPr>
          <w:p w:rsidR="000C5160" w:rsidRPr="00B170F5" w:rsidRDefault="000C5160" w:rsidP="00C551E6">
            <w:pPr>
              <w:pStyle w:val="Betarp"/>
              <w:rPr>
                <w:rFonts w:ascii="Times New Roman" w:hAnsi="Times New Roman" w:cs="Times New Roman"/>
                <w:lang w:val="lt-LT"/>
              </w:rPr>
            </w:pPr>
          </w:p>
        </w:tc>
        <w:tc>
          <w:tcPr>
            <w:tcW w:w="2640" w:type="dxa"/>
            <w:vMerge/>
            <w:tcBorders>
              <w:left w:val="single" w:sz="4" w:space="0" w:color="auto"/>
            </w:tcBorders>
          </w:tcPr>
          <w:p w:rsidR="000C5160" w:rsidRPr="00B170F5" w:rsidRDefault="000C5160" w:rsidP="00C551E6">
            <w:pPr>
              <w:pStyle w:val="Betarp"/>
              <w:rPr>
                <w:rFonts w:ascii="Times New Roman" w:hAnsi="Times New Roman" w:cs="Times New Roman"/>
                <w:lang w:val="lt-LT"/>
              </w:rPr>
            </w:pPr>
          </w:p>
        </w:tc>
        <w:tc>
          <w:tcPr>
            <w:tcW w:w="2747" w:type="dxa"/>
            <w:vMerge/>
            <w:tcBorders>
              <w:left w:val="single" w:sz="4" w:space="0" w:color="auto"/>
            </w:tcBorders>
          </w:tcPr>
          <w:p w:rsidR="000C5160" w:rsidRPr="00B170F5" w:rsidRDefault="000C5160" w:rsidP="00C551E6">
            <w:pPr>
              <w:pStyle w:val="Betarp"/>
              <w:rPr>
                <w:rFonts w:ascii="Times New Roman" w:hAnsi="Times New Roman" w:cs="Times New Roman"/>
                <w:lang w:val="lt-LT"/>
              </w:rPr>
            </w:pPr>
          </w:p>
        </w:tc>
      </w:tr>
      <w:tr w:rsidR="000C5160" w:rsidRPr="00B170F5" w:rsidTr="000C5160">
        <w:tc>
          <w:tcPr>
            <w:tcW w:w="558" w:type="dxa"/>
            <w:vMerge w:val="restart"/>
          </w:tcPr>
          <w:p w:rsidR="000C5160" w:rsidRPr="00B170F5" w:rsidRDefault="000C5160" w:rsidP="00C551E6">
            <w:pPr>
              <w:pStyle w:val="Betarp"/>
              <w:rPr>
                <w:rFonts w:ascii="Times New Roman" w:hAnsi="Times New Roman" w:cs="Times New Roman"/>
                <w:lang w:val="lt-LT"/>
              </w:rPr>
            </w:pPr>
            <w:r w:rsidRPr="00B170F5">
              <w:rPr>
                <w:rFonts w:ascii="Times New Roman" w:hAnsi="Times New Roman" w:cs="Times New Roman"/>
                <w:lang w:val="lt-LT"/>
              </w:rPr>
              <w:t>1.</w:t>
            </w:r>
          </w:p>
          <w:p w:rsidR="000C5160" w:rsidRPr="00B170F5" w:rsidRDefault="000C5160" w:rsidP="00C551E6">
            <w:pPr>
              <w:pStyle w:val="Betarp"/>
              <w:rPr>
                <w:rFonts w:ascii="Times New Roman" w:hAnsi="Times New Roman" w:cs="Times New Roman"/>
                <w:lang w:val="lt-LT"/>
              </w:rPr>
            </w:pPr>
          </w:p>
        </w:tc>
        <w:tc>
          <w:tcPr>
            <w:tcW w:w="1800" w:type="dxa"/>
            <w:vMerge w:val="restart"/>
          </w:tcPr>
          <w:p w:rsidR="000C5160" w:rsidRPr="00B170F5" w:rsidRDefault="00D32FEC" w:rsidP="00D32FEC">
            <w:pPr>
              <w:pStyle w:val="Betarp"/>
              <w:rPr>
                <w:rFonts w:ascii="Times New Roman" w:hAnsi="Times New Roman" w:cs="Times New Roman"/>
                <w:color w:val="FF0000"/>
                <w:lang w:val="lt-LT"/>
              </w:rPr>
            </w:pPr>
            <w:r w:rsidRPr="00B170F5">
              <w:rPr>
                <w:rFonts w:ascii="Times New Roman" w:hAnsi="Times New Roman" w:cs="Times New Roman"/>
                <w:lang w:val="lt-LT"/>
              </w:rPr>
              <w:t>Stiprinti mokinių norą mokytis, atsakomybę, pasitikėjimą savo jėgomis</w:t>
            </w:r>
          </w:p>
        </w:tc>
        <w:tc>
          <w:tcPr>
            <w:tcW w:w="3690" w:type="dxa"/>
          </w:tcPr>
          <w:p w:rsidR="000C5160" w:rsidRPr="00B170F5" w:rsidRDefault="00D32FEC" w:rsidP="002B3EFE">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Mokinio savęs pažinimo klasės valandėlių organizavimas.</w:t>
            </w:r>
          </w:p>
        </w:tc>
        <w:tc>
          <w:tcPr>
            <w:tcW w:w="1431" w:type="dxa"/>
            <w:tcBorders>
              <w:right w:val="single" w:sz="4" w:space="0" w:color="auto"/>
            </w:tcBorders>
          </w:tcPr>
          <w:p w:rsidR="000C5160" w:rsidRPr="00B170F5" w:rsidRDefault="00D32FEC" w:rsidP="00C551E6">
            <w:pPr>
              <w:pStyle w:val="Betarp"/>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tcPr>
          <w:p w:rsidR="000C5160" w:rsidRPr="00B170F5" w:rsidRDefault="00D32FEC" w:rsidP="00C551E6">
            <w:pPr>
              <w:pStyle w:val="Betarp"/>
              <w:rPr>
                <w:rFonts w:ascii="Times New Roman" w:hAnsi="Times New Roman" w:cs="Times New Roman"/>
                <w:lang w:val="lt-LT"/>
              </w:rPr>
            </w:pPr>
            <w:r w:rsidRPr="00B170F5">
              <w:rPr>
                <w:rFonts w:ascii="Times New Roman" w:hAnsi="Times New Roman" w:cs="Times New Roman"/>
                <w:lang w:val="lt-LT"/>
              </w:rPr>
              <w:t xml:space="preserve">D. </w:t>
            </w:r>
            <w:proofErr w:type="spellStart"/>
            <w:r w:rsidRPr="00B170F5">
              <w:rPr>
                <w:rFonts w:ascii="Times New Roman" w:hAnsi="Times New Roman" w:cs="Times New Roman"/>
                <w:lang w:val="lt-LT"/>
              </w:rPr>
              <w:t>Štramaitienė</w:t>
            </w:r>
            <w:proofErr w:type="spellEnd"/>
            <w:r w:rsidRPr="00B170F5">
              <w:rPr>
                <w:rFonts w:ascii="Times New Roman" w:hAnsi="Times New Roman" w:cs="Times New Roman"/>
                <w:lang w:val="lt-LT"/>
              </w:rPr>
              <w:t>, klasių vadovai</w:t>
            </w:r>
          </w:p>
        </w:tc>
        <w:tc>
          <w:tcPr>
            <w:tcW w:w="2640" w:type="dxa"/>
            <w:tcBorders>
              <w:left w:val="single" w:sz="4" w:space="0" w:color="auto"/>
            </w:tcBorders>
          </w:tcPr>
          <w:p w:rsidR="000C5160" w:rsidRPr="00B170F5" w:rsidRDefault="00E80E1B" w:rsidP="00C551E6">
            <w:pPr>
              <w:pStyle w:val="Betarp"/>
              <w:rPr>
                <w:rFonts w:ascii="Times New Roman" w:hAnsi="Times New Roman" w:cs="Times New Roman"/>
                <w:lang w:val="lt-LT"/>
              </w:rPr>
            </w:pPr>
            <w:r w:rsidRPr="00B170F5">
              <w:rPr>
                <w:rFonts w:ascii="Times New Roman" w:hAnsi="Times New Roman" w:cs="Times New Roman"/>
                <w:lang w:val="lt-LT"/>
              </w:rPr>
              <w:t>Kiekvienoje klasėj</w:t>
            </w:r>
            <w:r w:rsidR="005E760D">
              <w:rPr>
                <w:rFonts w:ascii="Times New Roman" w:hAnsi="Times New Roman" w:cs="Times New Roman"/>
                <w:lang w:val="lt-LT"/>
              </w:rPr>
              <w:t>e organizuota po 2 užsiėmimus, m</w:t>
            </w:r>
            <w:r w:rsidRPr="00B170F5">
              <w:rPr>
                <w:rFonts w:ascii="Times New Roman" w:hAnsi="Times New Roman" w:cs="Times New Roman"/>
                <w:lang w:val="lt-LT"/>
              </w:rPr>
              <w:t>okinių, teigiančių, kad individualių pokalbių metu reflektavo savęs pažinimą dalis – 70</w:t>
            </w:r>
            <w:r w:rsidRPr="00B170F5">
              <w:rPr>
                <w:rFonts w:ascii="Times New Roman" w:hAnsi="Times New Roman" w:cs="Times New Roman"/>
              </w:rPr>
              <w:t>% (</w:t>
            </w:r>
            <w:proofErr w:type="spellStart"/>
            <w:r w:rsidRPr="00B170F5">
              <w:rPr>
                <w:rFonts w:ascii="Times New Roman" w:hAnsi="Times New Roman" w:cs="Times New Roman"/>
              </w:rPr>
              <w:t>apklausa</w:t>
            </w:r>
            <w:proofErr w:type="spellEnd"/>
            <w:r w:rsidRPr="00B170F5">
              <w:rPr>
                <w:rFonts w:ascii="Times New Roman" w:hAnsi="Times New Roman" w:cs="Times New Roman"/>
              </w:rPr>
              <w:t>)</w:t>
            </w:r>
          </w:p>
        </w:tc>
        <w:tc>
          <w:tcPr>
            <w:tcW w:w="2747" w:type="dxa"/>
            <w:tcBorders>
              <w:left w:val="single" w:sz="4" w:space="0" w:color="auto"/>
            </w:tcBorders>
          </w:tcPr>
          <w:p w:rsidR="000C5160" w:rsidRPr="00B170F5" w:rsidRDefault="000C5160" w:rsidP="00C551E6">
            <w:pPr>
              <w:pStyle w:val="Betarp"/>
              <w:rPr>
                <w:rFonts w:ascii="Times New Roman" w:hAnsi="Times New Roman" w:cs="Times New Roman"/>
                <w:lang w:val="lt-LT"/>
              </w:rPr>
            </w:pPr>
          </w:p>
        </w:tc>
      </w:tr>
      <w:tr w:rsidR="00D32FEC" w:rsidRPr="00B170F5" w:rsidTr="000C5160">
        <w:tc>
          <w:tcPr>
            <w:tcW w:w="558" w:type="dxa"/>
            <w:vMerge/>
          </w:tcPr>
          <w:p w:rsidR="00D32FEC" w:rsidRPr="00B170F5" w:rsidRDefault="00D32FEC" w:rsidP="00C551E6">
            <w:pPr>
              <w:pStyle w:val="Betarp"/>
              <w:rPr>
                <w:rFonts w:ascii="Times New Roman" w:hAnsi="Times New Roman" w:cs="Times New Roman"/>
                <w:lang w:val="lt-LT"/>
              </w:rPr>
            </w:pPr>
          </w:p>
        </w:tc>
        <w:tc>
          <w:tcPr>
            <w:tcW w:w="1800" w:type="dxa"/>
            <w:vMerge/>
          </w:tcPr>
          <w:p w:rsidR="00D32FEC" w:rsidRPr="00B170F5" w:rsidRDefault="00D32FEC" w:rsidP="00C551E6">
            <w:pPr>
              <w:pStyle w:val="Betarp"/>
              <w:rPr>
                <w:rFonts w:ascii="Times New Roman" w:hAnsi="Times New Roman" w:cs="Times New Roman"/>
                <w:lang w:val="lt-LT"/>
              </w:rPr>
            </w:pPr>
          </w:p>
        </w:tc>
        <w:tc>
          <w:tcPr>
            <w:tcW w:w="3690" w:type="dxa"/>
          </w:tcPr>
          <w:p w:rsidR="00D32FEC" w:rsidRPr="00B170F5" w:rsidRDefault="00D32FEC" w:rsidP="002B3EFE">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Asmens pažangos lapo pildymas, pokyčių kreivės analizė.</w:t>
            </w:r>
          </w:p>
        </w:tc>
        <w:tc>
          <w:tcPr>
            <w:tcW w:w="1431" w:type="dxa"/>
            <w:tcBorders>
              <w:right w:val="single" w:sz="4" w:space="0" w:color="auto"/>
            </w:tcBorders>
          </w:tcPr>
          <w:p w:rsidR="00D32FEC" w:rsidRPr="00B170F5" w:rsidRDefault="00D32FEC" w:rsidP="009E1ABB">
            <w:pPr>
              <w:pStyle w:val="Betarp"/>
              <w:rPr>
                <w:rFonts w:ascii="Times New Roman" w:hAnsi="Times New Roman" w:cs="Times New Roman"/>
                <w:lang w:val="lt-LT"/>
              </w:rPr>
            </w:pPr>
            <w:r w:rsidRPr="00B170F5">
              <w:rPr>
                <w:rFonts w:ascii="Times New Roman" w:hAnsi="Times New Roman" w:cs="Times New Roman"/>
                <w:lang w:val="lt-LT"/>
              </w:rPr>
              <w:t>Kartą per mėnesį</w:t>
            </w:r>
          </w:p>
        </w:tc>
        <w:tc>
          <w:tcPr>
            <w:tcW w:w="1701" w:type="dxa"/>
            <w:tcBorders>
              <w:right w:val="single" w:sz="4" w:space="0" w:color="auto"/>
            </w:tcBorders>
          </w:tcPr>
          <w:p w:rsidR="00D32FEC" w:rsidRPr="00B170F5" w:rsidRDefault="00D32FEC" w:rsidP="009E1ABB">
            <w:pPr>
              <w:pStyle w:val="Betarp"/>
              <w:rPr>
                <w:rFonts w:ascii="Times New Roman" w:hAnsi="Times New Roman" w:cs="Times New Roman"/>
                <w:lang w:val="lt-LT"/>
              </w:rPr>
            </w:pPr>
            <w:r w:rsidRPr="00B170F5">
              <w:rPr>
                <w:rFonts w:ascii="Times New Roman" w:hAnsi="Times New Roman" w:cs="Times New Roman"/>
                <w:lang w:val="lt-LT"/>
              </w:rPr>
              <w:t xml:space="preserve">D. </w:t>
            </w:r>
            <w:proofErr w:type="spellStart"/>
            <w:r w:rsidRPr="00B170F5">
              <w:rPr>
                <w:rFonts w:ascii="Times New Roman" w:hAnsi="Times New Roman" w:cs="Times New Roman"/>
                <w:lang w:val="lt-LT"/>
              </w:rPr>
              <w:t>Štramaitienė</w:t>
            </w:r>
            <w:proofErr w:type="spellEnd"/>
            <w:r w:rsidRPr="00B170F5">
              <w:rPr>
                <w:rFonts w:ascii="Times New Roman" w:hAnsi="Times New Roman" w:cs="Times New Roman"/>
                <w:lang w:val="lt-LT"/>
              </w:rPr>
              <w:t>, klasių vadovai</w:t>
            </w:r>
          </w:p>
        </w:tc>
        <w:tc>
          <w:tcPr>
            <w:tcW w:w="2640" w:type="dxa"/>
            <w:tcBorders>
              <w:left w:val="single" w:sz="4" w:space="0" w:color="auto"/>
            </w:tcBorders>
          </w:tcPr>
          <w:p w:rsidR="00D32FEC" w:rsidRPr="00B170F5" w:rsidRDefault="00E80E1B" w:rsidP="005E760D">
            <w:pPr>
              <w:pStyle w:val="Betarp"/>
              <w:rPr>
                <w:rFonts w:ascii="Times New Roman" w:hAnsi="Times New Roman" w:cs="Times New Roman"/>
                <w:lang w:val="lt-LT"/>
              </w:rPr>
            </w:pPr>
            <w:r w:rsidRPr="00B170F5">
              <w:rPr>
                <w:rFonts w:ascii="Times New Roman" w:hAnsi="Times New Roman" w:cs="Times New Roman"/>
                <w:lang w:val="lt-LT"/>
              </w:rPr>
              <w:t>35</w:t>
            </w:r>
            <w:r w:rsidR="00D32FEC" w:rsidRPr="00B170F5">
              <w:rPr>
                <w:rFonts w:ascii="Times New Roman" w:hAnsi="Times New Roman" w:cs="Times New Roman"/>
                <w:lang w:val="lt-LT"/>
              </w:rPr>
              <w:t xml:space="preserve"> </w:t>
            </w:r>
            <w:r w:rsidR="00D32FEC" w:rsidRPr="00B170F5">
              <w:rPr>
                <w:rFonts w:ascii="Times New Roman" w:hAnsi="Times New Roman" w:cs="Times New Roman"/>
              </w:rPr>
              <w:t>%</w:t>
            </w:r>
            <w:r w:rsidR="00841F6B" w:rsidRPr="00B170F5">
              <w:rPr>
                <w:rFonts w:ascii="Times New Roman" w:hAnsi="Times New Roman" w:cs="Times New Roman"/>
              </w:rPr>
              <w:t xml:space="preserve"> </w:t>
            </w:r>
            <w:r w:rsidR="005F0E0D" w:rsidRPr="00B170F5">
              <w:rPr>
                <w:rFonts w:ascii="Times New Roman" w:hAnsi="Times New Roman" w:cs="Times New Roman"/>
                <w:lang w:val="lt-LT"/>
              </w:rPr>
              <w:t xml:space="preserve">mokinių geba </w:t>
            </w:r>
            <w:r w:rsidR="00D32FEC" w:rsidRPr="00B170F5">
              <w:rPr>
                <w:rFonts w:ascii="Times New Roman" w:hAnsi="Times New Roman" w:cs="Times New Roman"/>
                <w:lang w:val="lt-LT"/>
              </w:rPr>
              <w:t>planuoti ir analizuoti asmeninę pažangą, nustatyti sėkmės kriterijus ir tobulintinas sritis</w:t>
            </w:r>
            <w:r w:rsidR="005E760D">
              <w:rPr>
                <w:rFonts w:ascii="Times New Roman" w:hAnsi="Times New Roman" w:cs="Times New Roman"/>
                <w:lang w:val="lt-LT"/>
              </w:rPr>
              <w:t xml:space="preserve"> (mokinių asmeninės pažangos aplankai)</w:t>
            </w:r>
            <w:r w:rsidR="00841F6B" w:rsidRPr="00B170F5">
              <w:rPr>
                <w:rFonts w:ascii="Times New Roman" w:hAnsi="Times New Roman" w:cs="Times New Roman"/>
                <w:lang w:val="lt-LT"/>
              </w:rPr>
              <w:t>.</w:t>
            </w:r>
          </w:p>
        </w:tc>
        <w:tc>
          <w:tcPr>
            <w:tcW w:w="2747" w:type="dxa"/>
            <w:tcBorders>
              <w:left w:val="single" w:sz="4" w:space="0" w:color="auto"/>
            </w:tcBorders>
          </w:tcPr>
          <w:p w:rsidR="00D32FEC" w:rsidRPr="00B170F5" w:rsidRDefault="00D32FEC" w:rsidP="00C551E6">
            <w:pPr>
              <w:pStyle w:val="Betarp"/>
              <w:rPr>
                <w:rFonts w:ascii="Times New Roman" w:hAnsi="Times New Roman" w:cs="Times New Roman"/>
                <w:lang w:val="lt-LT"/>
              </w:rPr>
            </w:pPr>
          </w:p>
        </w:tc>
      </w:tr>
      <w:tr w:rsidR="005F0E0D" w:rsidRPr="00B170F5" w:rsidTr="000C5160">
        <w:tc>
          <w:tcPr>
            <w:tcW w:w="558" w:type="dxa"/>
            <w:vMerge/>
          </w:tcPr>
          <w:p w:rsidR="005F0E0D" w:rsidRPr="00B170F5" w:rsidRDefault="005F0E0D" w:rsidP="00C551E6">
            <w:pPr>
              <w:pStyle w:val="Betarp"/>
              <w:rPr>
                <w:rFonts w:ascii="Times New Roman" w:hAnsi="Times New Roman" w:cs="Times New Roman"/>
                <w:lang w:val="lt-LT"/>
              </w:rPr>
            </w:pPr>
          </w:p>
        </w:tc>
        <w:tc>
          <w:tcPr>
            <w:tcW w:w="1800" w:type="dxa"/>
            <w:vMerge/>
          </w:tcPr>
          <w:p w:rsidR="005F0E0D" w:rsidRPr="00B170F5" w:rsidRDefault="005F0E0D" w:rsidP="00C551E6">
            <w:pPr>
              <w:pStyle w:val="Betarp"/>
              <w:rPr>
                <w:rFonts w:ascii="Times New Roman" w:hAnsi="Times New Roman" w:cs="Times New Roman"/>
                <w:lang w:val="lt-LT"/>
              </w:rPr>
            </w:pPr>
          </w:p>
        </w:tc>
        <w:tc>
          <w:tcPr>
            <w:tcW w:w="3690" w:type="dxa"/>
          </w:tcPr>
          <w:p w:rsidR="005F0E0D" w:rsidRPr="00B170F5" w:rsidRDefault="005F0E0D" w:rsidP="005F0E0D">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 xml:space="preserve">Individualių pokalbių „Klasės </w:t>
            </w:r>
            <w:proofErr w:type="spellStart"/>
            <w:r w:rsidRPr="00B170F5">
              <w:rPr>
                <w:rFonts w:ascii="Times New Roman" w:hAnsi="Times New Roman" w:cs="Times New Roman"/>
                <w:lang w:val="lt-LT"/>
              </w:rPr>
              <w:t>vadovas+mokinys</w:t>
            </w:r>
            <w:proofErr w:type="spellEnd"/>
            <w:r w:rsidRPr="00B170F5">
              <w:rPr>
                <w:rFonts w:ascii="Times New Roman" w:hAnsi="Times New Roman" w:cs="Times New Roman"/>
                <w:lang w:val="lt-LT"/>
              </w:rPr>
              <w:t>“, kuriuose kiekvienas mokinys turi galimybę reflektuoti savęs pažinimą, organizavimas.</w:t>
            </w:r>
          </w:p>
        </w:tc>
        <w:tc>
          <w:tcPr>
            <w:tcW w:w="1431" w:type="dxa"/>
            <w:tcBorders>
              <w:right w:val="single" w:sz="4" w:space="0" w:color="auto"/>
            </w:tcBorders>
          </w:tcPr>
          <w:p w:rsidR="005F0E0D" w:rsidRPr="00B170F5" w:rsidRDefault="005F0E0D" w:rsidP="009E1ABB">
            <w:pPr>
              <w:pStyle w:val="Betarp"/>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tcPr>
          <w:p w:rsidR="005F0E0D" w:rsidRPr="00B170F5" w:rsidRDefault="005F0E0D" w:rsidP="009E1ABB">
            <w:pPr>
              <w:pStyle w:val="Betarp"/>
              <w:rPr>
                <w:rFonts w:ascii="Times New Roman" w:hAnsi="Times New Roman" w:cs="Times New Roman"/>
                <w:lang w:val="lt-LT"/>
              </w:rPr>
            </w:pPr>
            <w:r w:rsidRPr="00B170F5">
              <w:rPr>
                <w:rFonts w:ascii="Times New Roman" w:hAnsi="Times New Roman" w:cs="Times New Roman"/>
                <w:lang w:val="lt-LT"/>
              </w:rPr>
              <w:t>Klasių vadovai</w:t>
            </w:r>
          </w:p>
        </w:tc>
        <w:tc>
          <w:tcPr>
            <w:tcW w:w="2640" w:type="dxa"/>
            <w:tcBorders>
              <w:left w:val="single" w:sz="4" w:space="0" w:color="auto"/>
            </w:tcBorders>
          </w:tcPr>
          <w:p w:rsidR="005F0E0D" w:rsidRPr="00B170F5" w:rsidRDefault="005F0E0D" w:rsidP="009E1ABB">
            <w:pPr>
              <w:pStyle w:val="Betarp"/>
              <w:rPr>
                <w:rFonts w:ascii="Times New Roman" w:hAnsi="Times New Roman" w:cs="Times New Roman"/>
                <w:lang w:val="lt-LT"/>
              </w:rPr>
            </w:pPr>
            <w:r w:rsidRPr="00B170F5">
              <w:rPr>
                <w:rFonts w:ascii="Times New Roman" w:hAnsi="Times New Roman" w:cs="Times New Roman"/>
                <w:color w:val="000000" w:themeColor="text1"/>
                <w:lang w:val="lt-LT"/>
              </w:rPr>
              <w:t xml:space="preserve">Mokinių, teigiančių, kad individualių pokalbių metu reflektavo savęs pažinimą </w:t>
            </w:r>
            <w:r w:rsidRPr="00B170F5">
              <w:rPr>
                <w:rFonts w:ascii="Times New Roman" w:hAnsi="Times New Roman" w:cs="Times New Roman"/>
                <w:lang w:val="lt-LT"/>
              </w:rPr>
              <w:t>dalis – 70</w:t>
            </w:r>
            <w:r w:rsidRPr="00B170F5">
              <w:rPr>
                <w:rFonts w:ascii="Times New Roman" w:hAnsi="Times New Roman" w:cs="Times New Roman"/>
              </w:rPr>
              <w:t>% (</w:t>
            </w:r>
            <w:proofErr w:type="spellStart"/>
            <w:r w:rsidRPr="00B170F5">
              <w:rPr>
                <w:rFonts w:ascii="Times New Roman" w:hAnsi="Times New Roman" w:cs="Times New Roman"/>
              </w:rPr>
              <w:t>apklausa</w:t>
            </w:r>
            <w:proofErr w:type="spellEnd"/>
            <w:r w:rsidRPr="00B170F5">
              <w:rPr>
                <w:rFonts w:ascii="Times New Roman" w:hAnsi="Times New Roman" w:cs="Times New Roman"/>
              </w:rPr>
              <w:t>)</w:t>
            </w:r>
          </w:p>
        </w:tc>
        <w:tc>
          <w:tcPr>
            <w:tcW w:w="2747" w:type="dxa"/>
            <w:tcBorders>
              <w:left w:val="single" w:sz="4" w:space="0" w:color="auto"/>
            </w:tcBorders>
          </w:tcPr>
          <w:p w:rsidR="005F0E0D" w:rsidRPr="00B170F5" w:rsidRDefault="005F0E0D" w:rsidP="00C551E6">
            <w:pPr>
              <w:pStyle w:val="Betarp"/>
              <w:rPr>
                <w:rFonts w:ascii="Times New Roman" w:hAnsi="Times New Roman" w:cs="Times New Roman"/>
                <w:color w:val="000000" w:themeColor="text1"/>
                <w:lang w:val="lt-LT"/>
              </w:rPr>
            </w:pPr>
          </w:p>
        </w:tc>
      </w:tr>
      <w:tr w:rsidR="005F0E0D" w:rsidRPr="00B170F5" w:rsidTr="000C5160">
        <w:tc>
          <w:tcPr>
            <w:tcW w:w="558" w:type="dxa"/>
            <w:vMerge/>
          </w:tcPr>
          <w:p w:rsidR="005F0E0D" w:rsidRPr="00B170F5" w:rsidRDefault="005F0E0D" w:rsidP="00C551E6">
            <w:pPr>
              <w:pStyle w:val="Betarp"/>
              <w:rPr>
                <w:rFonts w:ascii="Times New Roman" w:hAnsi="Times New Roman" w:cs="Times New Roman"/>
                <w:lang w:val="lt-LT"/>
              </w:rPr>
            </w:pPr>
          </w:p>
        </w:tc>
        <w:tc>
          <w:tcPr>
            <w:tcW w:w="1800" w:type="dxa"/>
            <w:vMerge/>
          </w:tcPr>
          <w:p w:rsidR="005F0E0D" w:rsidRPr="00B170F5" w:rsidRDefault="005F0E0D" w:rsidP="00C551E6">
            <w:pPr>
              <w:pStyle w:val="Betarp"/>
              <w:rPr>
                <w:rFonts w:ascii="Times New Roman" w:hAnsi="Times New Roman" w:cs="Times New Roman"/>
                <w:lang w:val="lt-LT"/>
              </w:rPr>
            </w:pPr>
          </w:p>
        </w:tc>
        <w:tc>
          <w:tcPr>
            <w:tcW w:w="3690" w:type="dxa"/>
          </w:tcPr>
          <w:p w:rsidR="005F0E0D" w:rsidRPr="00B170F5" w:rsidRDefault="005F0E0D" w:rsidP="002B3EFE">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Pažangos aptarimai dalykų pamokose.</w:t>
            </w:r>
          </w:p>
        </w:tc>
        <w:tc>
          <w:tcPr>
            <w:tcW w:w="1431" w:type="dxa"/>
            <w:tcBorders>
              <w:right w:val="single" w:sz="4" w:space="0" w:color="auto"/>
            </w:tcBorders>
            <w:shd w:val="clear" w:color="auto" w:fill="auto"/>
          </w:tcPr>
          <w:p w:rsidR="005F0E0D" w:rsidRPr="00B170F5" w:rsidRDefault="005F0E0D" w:rsidP="009E1ABB">
            <w:pPr>
              <w:pStyle w:val="Betarp"/>
              <w:rPr>
                <w:rFonts w:ascii="Times New Roman" w:hAnsi="Times New Roman" w:cs="Times New Roman"/>
                <w:lang w:val="lt-LT"/>
              </w:rPr>
            </w:pPr>
            <w:r w:rsidRPr="00B170F5">
              <w:rPr>
                <w:rFonts w:ascii="Times New Roman" w:hAnsi="Times New Roman" w:cs="Times New Roman"/>
                <w:lang w:val="lt-LT"/>
              </w:rPr>
              <w:t>Nuolat</w:t>
            </w:r>
          </w:p>
        </w:tc>
        <w:tc>
          <w:tcPr>
            <w:tcW w:w="1701" w:type="dxa"/>
            <w:tcBorders>
              <w:right w:val="single" w:sz="4" w:space="0" w:color="auto"/>
            </w:tcBorders>
            <w:shd w:val="clear" w:color="auto" w:fill="auto"/>
          </w:tcPr>
          <w:p w:rsidR="005F0E0D" w:rsidRPr="00B170F5" w:rsidRDefault="005F0E0D" w:rsidP="009E1ABB">
            <w:pPr>
              <w:pStyle w:val="Betarp"/>
              <w:rPr>
                <w:rFonts w:ascii="Times New Roman" w:hAnsi="Times New Roman" w:cs="Times New Roman"/>
                <w:lang w:val="lt-LT"/>
              </w:rPr>
            </w:pPr>
            <w:r w:rsidRPr="00B170F5">
              <w:rPr>
                <w:rFonts w:ascii="Times New Roman" w:hAnsi="Times New Roman" w:cs="Times New Roman"/>
                <w:lang w:val="lt-LT"/>
              </w:rPr>
              <w:t xml:space="preserve">R. </w:t>
            </w:r>
            <w:proofErr w:type="spellStart"/>
            <w:r w:rsidRPr="00B170F5">
              <w:rPr>
                <w:rFonts w:ascii="Times New Roman" w:hAnsi="Times New Roman" w:cs="Times New Roman"/>
                <w:lang w:val="lt-LT"/>
              </w:rPr>
              <w:t>Petkuvienė</w:t>
            </w:r>
            <w:proofErr w:type="spellEnd"/>
            <w:r w:rsidRPr="00B170F5">
              <w:rPr>
                <w:rFonts w:ascii="Times New Roman" w:hAnsi="Times New Roman" w:cs="Times New Roman"/>
                <w:lang w:val="lt-LT"/>
              </w:rPr>
              <w:t>, dalykų mokytojai</w:t>
            </w:r>
          </w:p>
        </w:tc>
        <w:tc>
          <w:tcPr>
            <w:tcW w:w="2640" w:type="dxa"/>
            <w:tcBorders>
              <w:left w:val="single" w:sz="4" w:space="0" w:color="auto"/>
            </w:tcBorders>
          </w:tcPr>
          <w:p w:rsidR="005F0E0D" w:rsidRPr="00B170F5" w:rsidRDefault="00E80E1B" w:rsidP="00C551E6">
            <w:pPr>
              <w:pStyle w:val="Betarp"/>
              <w:rPr>
                <w:rFonts w:ascii="Times New Roman" w:hAnsi="Times New Roman" w:cs="Times New Roman"/>
                <w:lang w:val="lt-LT"/>
              </w:rPr>
            </w:pPr>
            <w:r w:rsidRPr="00B170F5">
              <w:rPr>
                <w:rFonts w:ascii="Times New Roman" w:hAnsi="Times New Roman" w:cs="Times New Roman"/>
                <w:lang w:val="lt-LT"/>
              </w:rPr>
              <w:t>35</w:t>
            </w:r>
            <w:r w:rsidR="005F0E0D" w:rsidRPr="00B170F5">
              <w:rPr>
                <w:rFonts w:ascii="Times New Roman" w:hAnsi="Times New Roman" w:cs="Times New Roman"/>
                <w:lang w:val="lt-LT"/>
              </w:rPr>
              <w:t xml:space="preserve"> </w:t>
            </w:r>
            <w:r w:rsidR="005F0E0D" w:rsidRPr="00B170F5">
              <w:rPr>
                <w:rFonts w:ascii="Times New Roman" w:hAnsi="Times New Roman" w:cs="Times New Roman"/>
              </w:rPr>
              <w:t xml:space="preserve">% </w:t>
            </w:r>
            <w:r w:rsidR="005F0E0D" w:rsidRPr="00B170F5">
              <w:rPr>
                <w:rFonts w:ascii="Times New Roman" w:hAnsi="Times New Roman" w:cs="Times New Roman"/>
                <w:lang w:val="lt-LT"/>
              </w:rPr>
              <w:t>mokinių geba planuoti ir analizuoti asmeninę pažangą, nustatyti sėkmės kriterijus ir tobulintinas sritis</w:t>
            </w:r>
            <w:r w:rsidR="005E760D">
              <w:rPr>
                <w:rFonts w:ascii="Times New Roman" w:hAnsi="Times New Roman" w:cs="Times New Roman"/>
                <w:lang w:val="lt-LT"/>
              </w:rPr>
              <w:t xml:space="preserve"> (mokinių asmeninės pažangos aplankai)</w:t>
            </w:r>
            <w:r w:rsidR="005F0E0D" w:rsidRPr="00B170F5">
              <w:rPr>
                <w:rFonts w:ascii="Times New Roman" w:hAnsi="Times New Roman" w:cs="Times New Roman"/>
                <w:lang w:val="lt-LT"/>
              </w:rPr>
              <w:t>.</w:t>
            </w:r>
          </w:p>
        </w:tc>
        <w:tc>
          <w:tcPr>
            <w:tcW w:w="2747" w:type="dxa"/>
            <w:tcBorders>
              <w:left w:val="single" w:sz="4" w:space="0" w:color="auto"/>
            </w:tcBorders>
          </w:tcPr>
          <w:p w:rsidR="005F0E0D" w:rsidRPr="00B170F5" w:rsidRDefault="005F0E0D" w:rsidP="00C551E6">
            <w:pPr>
              <w:pStyle w:val="Betarp"/>
              <w:rPr>
                <w:rFonts w:ascii="Times New Roman" w:hAnsi="Times New Roman" w:cs="Times New Roman"/>
                <w:lang w:val="lt-LT"/>
              </w:rPr>
            </w:pPr>
          </w:p>
        </w:tc>
      </w:tr>
      <w:tr w:rsidR="005F0E0D" w:rsidRPr="00B170F5" w:rsidTr="000C5160">
        <w:tc>
          <w:tcPr>
            <w:tcW w:w="558" w:type="dxa"/>
            <w:vMerge/>
          </w:tcPr>
          <w:p w:rsidR="005F0E0D" w:rsidRPr="00B170F5" w:rsidRDefault="005F0E0D" w:rsidP="00C551E6">
            <w:pPr>
              <w:pStyle w:val="Betarp"/>
              <w:rPr>
                <w:rFonts w:ascii="Times New Roman" w:hAnsi="Times New Roman" w:cs="Times New Roman"/>
                <w:lang w:val="lt-LT"/>
              </w:rPr>
            </w:pPr>
          </w:p>
        </w:tc>
        <w:tc>
          <w:tcPr>
            <w:tcW w:w="1800" w:type="dxa"/>
            <w:vMerge/>
          </w:tcPr>
          <w:p w:rsidR="005F0E0D" w:rsidRPr="00B170F5" w:rsidRDefault="005F0E0D" w:rsidP="00C551E6">
            <w:pPr>
              <w:pStyle w:val="Betarp"/>
              <w:rPr>
                <w:rFonts w:ascii="Times New Roman" w:hAnsi="Times New Roman" w:cs="Times New Roman"/>
                <w:lang w:val="lt-LT"/>
              </w:rPr>
            </w:pPr>
          </w:p>
        </w:tc>
        <w:tc>
          <w:tcPr>
            <w:tcW w:w="3690" w:type="dxa"/>
          </w:tcPr>
          <w:p w:rsidR="005F0E0D" w:rsidRPr="00B170F5" w:rsidRDefault="005F0E0D" w:rsidP="00075BAC">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Ikimokyklinės ir priešmokyklinės grupės vaikų pasiekimų rekomendacij</w:t>
            </w:r>
            <w:r w:rsidR="00075BAC">
              <w:rPr>
                <w:rFonts w:ascii="Times New Roman" w:hAnsi="Times New Roman" w:cs="Times New Roman"/>
                <w:lang w:val="lt-LT"/>
              </w:rPr>
              <w:t>ų</w:t>
            </w:r>
            <w:r w:rsidRPr="00B170F5">
              <w:rPr>
                <w:rFonts w:ascii="Times New Roman" w:hAnsi="Times New Roman" w:cs="Times New Roman"/>
                <w:lang w:val="lt-LT"/>
              </w:rPr>
              <w:t xml:space="preserve"> paruošimas ir aptarimas su tėvais</w:t>
            </w:r>
          </w:p>
        </w:tc>
        <w:tc>
          <w:tcPr>
            <w:tcW w:w="1431" w:type="dxa"/>
            <w:tcBorders>
              <w:right w:val="single" w:sz="4" w:space="0" w:color="auto"/>
            </w:tcBorders>
            <w:shd w:val="clear" w:color="auto" w:fill="auto"/>
          </w:tcPr>
          <w:p w:rsidR="005F0E0D" w:rsidRPr="00B170F5" w:rsidRDefault="005F0E0D" w:rsidP="009E1ABB">
            <w:pPr>
              <w:pStyle w:val="Betarp"/>
              <w:rPr>
                <w:rFonts w:ascii="Times New Roman" w:hAnsi="Times New Roman" w:cs="Times New Roman"/>
                <w:lang w:val="lt-LT"/>
              </w:rPr>
            </w:pPr>
            <w:r w:rsidRPr="00B170F5">
              <w:rPr>
                <w:rFonts w:ascii="Times New Roman" w:hAnsi="Times New Roman" w:cs="Times New Roman"/>
                <w:lang w:val="lt-LT"/>
              </w:rPr>
              <w:t xml:space="preserve">Birželis </w:t>
            </w:r>
          </w:p>
        </w:tc>
        <w:tc>
          <w:tcPr>
            <w:tcW w:w="1701" w:type="dxa"/>
            <w:tcBorders>
              <w:right w:val="single" w:sz="4" w:space="0" w:color="auto"/>
            </w:tcBorders>
            <w:shd w:val="clear" w:color="auto" w:fill="auto"/>
          </w:tcPr>
          <w:p w:rsidR="005F0E0D" w:rsidRPr="00B170F5" w:rsidRDefault="005F0E0D" w:rsidP="009E1ABB">
            <w:pPr>
              <w:pStyle w:val="Betarp"/>
              <w:rPr>
                <w:rFonts w:ascii="Times New Roman" w:hAnsi="Times New Roman" w:cs="Times New Roman"/>
                <w:lang w:val="lt-LT"/>
              </w:rPr>
            </w:pPr>
            <w:r w:rsidRPr="00B170F5">
              <w:rPr>
                <w:rFonts w:ascii="Times New Roman" w:hAnsi="Times New Roman" w:cs="Times New Roman"/>
                <w:lang w:val="lt-LT"/>
              </w:rPr>
              <w:t xml:space="preserve">D. </w:t>
            </w:r>
            <w:proofErr w:type="spellStart"/>
            <w:r w:rsidRPr="00B170F5">
              <w:rPr>
                <w:rFonts w:ascii="Times New Roman" w:hAnsi="Times New Roman" w:cs="Times New Roman"/>
                <w:lang w:val="lt-LT"/>
              </w:rPr>
              <w:t>Štramaitienė</w:t>
            </w:r>
            <w:proofErr w:type="spellEnd"/>
          </w:p>
        </w:tc>
        <w:tc>
          <w:tcPr>
            <w:tcW w:w="2640" w:type="dxa"/>
            <w:tcBorders>
              <w:left w:val="single" w:sz="4" w:space="0" w:color="auto"/>
            </w:tcBorders>
          </w:tcPr>
          <w:p w:rsidR="005F0E0D" w:rsidRPr="00B170F5" w:rsidRDefault="00E80E1B" w:rsidP="00C551E6">
            <w:pPr>
              <w:pStyle w:val="Betarp"/>
              <w:rPr>
                <w:rFonts w:ascii="Times New Roman" w:hAnsi="Times New Roman" w:cs="Times New Roman"/>
                <w:lang w:val="lt-LT"/>
              </w:rPr>
            </w:pPr>
            <w:r w:rsidRPr="00B170F5">
              <w:rPr>
                <w:rFonts w:ascii="Times New Roman" w:hAnsi="Times New Roman" w:cs="Times New Roman"/>
                <w:lang w:val="lt-LT"/>
              </w:rPr>
              <w:t>Numatytos priemonės, būdai, taikytini konkretiems mokiniams, siekiant mokymosi pažangos.</w:t>
            </w:r>
          </w:p>
        </w:tc>
        <w:tc>
          <w:tcPr>
            <w:tcW w:w="2747" w:type="dxa"/>
            <w:tcBorders>
              <w:left w:val="single" w:sz="4" w:space="0" w:color="auto"/>
            </w:tcBorders>
          </w:tcPr>
          <w:p w:rsidR="005F0E0D" w:rsidRPr="00B170F5" w:rsidRDefault="005F0E0D" w:rsidP="00C551E6">
            <w:pPr>
              <w:pStyle w:val="Betarp"/>
              <w:rPr>
                <w:rFonts w:ascii="Times New Roman" w:hAnsi="Times New Roman" w:cs="Times New Roman"/>
                <w:lang w:val="lt-LT"/>
              </w:rPr>
            </w:pPr>
          </w:p>
        </w:tc>
      </w:tr>
      <w:tr w:rsidR="005F0E0D" w:rsidRPr="00B170F5" w:rsidTr="000C5160">
        <w:tc>
          <w:tcPr>
            <w:tcW w:w="558" w:type="dxa"/>
            <w:vMerge/>
          </w:tcPr>
          <w:p w:rsidR="005F0E0D" w:rsidRPr="00B170F5" w:rsidRDefault="005F0E0D" w:rsidP="00C551E6">
            <w:pPr>
              <w:pStyle w:val="Betarp"/>
              <w:rPr>
                <w:rFonts w:ascii="Times New Roman" w:hAnsi="Times New Roman" w:cs="Times New Roman"/>
                <w:lang w:val="lt-LT"/>
              </w:rPr>
            </w:pPr>
          </w:p>
        </w:tc>
        <w:tc>
          <w:tcPr>
            <w:tcW w:w="1800" w:type="dxa"/>
            <w:vMerge/>
          </w:tcPr>
          <w:p w:rsidR="005F0E0D" w:rsidRPr="00B170F5" w:rsidRDefault="005F0E0D" w:rsidP="00C551E6">
            <w:pPr>
              <w:pStyle w:val="Betarp"/>
              <w:rPr>
                <w:rFonts w:ascii="Times New Roman" w:hAnsi="Times New Roman" w:cs="Times New Roman"/>
                <w:lang w:val="lt-LT"/>
              </w:rPr>
            </w:pPr>
          </w:p>
        </w:tc>
        <w:tc>
          <w:tcPr>
            <w:tcW w:w="3690" w:type="dxa"/>
          </w:tcPr>
          <w:p w:rsidR="005F0E0D" w:rsidRPr="00B170F5" w:rsidRDefault="005F0E0D" w:rsidP="002B3EFE">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 xml:space="preserve">Pradinio ugdymo baigimo </w:t>
            </w:r>
            <w:r w:rsidRPr="00B170F5">
              <w:rPr>
                <w:rFonts w:ascii="Times New Roman" w:hAnsi="Times New Roman" w:cs="Times New Roman"/>
                <w:lang w:val="lt-LT"/>
              </w:rPr>
              <w:lastRenderedPageBreak/>
              <w:t>pasiekimų ir pažangos įvertinimo aptarimas su tėvais ir 5 klasėje dėstančiais mokytojais</w:t>
            </w:r>
          </w:p>
        </w:tc>
        <w:tc>
          <w:tcPr>
            <w:tcW w:w="1431" w:type="dxa"/>
            <w:tcBorders>
              <w:right w:val="single" w:sz="4" w:space="0" w:color="auto"/>
            </w:tcBorders>
            <w:shd w:val="clear" w:color="auto" w:fill="auto"/>
          </w:tcPr>
          <w:p w:rsidR="005F0E0D" w:rsidRPr="00B170F5" w:rsidRDefault="005F0E0D" w:rsidP="009E1ABB">
            <w:pPr>
              <w:pStyle w:val="Betarp"/>
              <w:rPr>
                <w:rFonts w:ascii="Times New Roman" w:hAnsi="Times New Roman" w:cs="Times New Roman"/>
                <w:lang w:val="lt-LT"/>
              </w:rPr>
            </w:pPr>
            <w:r w:rsidRPr="00B170F5">
              <w:rPr>
                <w:rFonts w:ascii="Times New Roman" w:hAnsi="Times New Roman" w:cs="Times New Roman"/>
                <w:lang w:val="lt-LT"/>
              </w:rPr>
              <w:lastRenderedPageBreak/>
              <w:t>Birželis-</w:t>
            </w:r>
            <w:r w:rsidRPr="00B170F5">
              <w:rPr>
                <w:rFonts w:ascii="Times New Roman" w:hAnsi="Times New Roman" w:cs="Times New Roman"/>
                <w:lang w:val="lt-LT"/>
              </w:rPr>
              <w:lastRenderedPageBreak/>
              <w:t>rugpjūtis</w:t>
            </w:r>
          </w:p>
        </w:tc>
        <w:tc>
          <w:tcPr>
            <w:tcW w:w="1701" w:type="dxa"/>
            <w:tcBorders>
              <w:right w:val="single" w:sz="4" w:space="0" w:color="auto"/>
            </w:tcBorders>
            <w:shd w:val="clear" w:color="auto" w:fill="auto"/>
          </w:tcPr>
          <w:p w:rsidR="005F0E0D" w:rsidRPr="00B170F5" w:rsidRDefault="005F0E0D" w:rsidP="009E1ABB">
            <w:pPr>
              <w:pStyle w:val="Betarp"/>
              <w:rPr>
                <w:rFonts w:ascii="Times New Roman" w:hAnsi="Times New Roman" w:cs="Times New Roman"/>
                <w:lang w:val="lt-LT"/>
              </w:rPr>
            </w:pPr>
            <w:r w:rsidRPr="00B170F5">
              <w:rPr>
                <w:rFonts w:ascii="Times New Roman" w:hAnsi="Times New Roman" w:cs="Times New Roman"/>
                <w:lang w:val="lt-LT"/>
              </w:rPr>
              <w:lastRenderedPageBreak/>
              <w:t xml:space="preserve">D. </w:t>
            </w:r>
            <w:proofErr w:type="spellStart"/>
            <w:r w:rsidRPr="00B170F5">
              <w:rPr>
                <w:rFonts w:ascii="Times New Roman" w:hAnsi="Times New Roman" w:cs="Times New Roman"/>
                <w:lang w:val="lt-LT"/>
              </w:rPr>
              <w:t>Štramaitienė</w:t>
            </w:r>
            <w:proofErr w:type="spellEnd"/>
            <w:r w:rsidRPr="00B170F5">
              <w:rPr>
                <w:rFonts w:ascii="Times New Roman" w:hAnsi="Times New Roman" w:cs="Times New Roman"/>
                <w:lang w:val="lt-LT"/>
              </w:rPr>
              <w:t xml:space="preserve">, </w:t>
            </w:r>
            <w:r w:rsidRPr="00B170F5">
              <w:rPr>
                <w:rFonts w:ascii="Times New Roman" w:hAnsi="Times New Roman" w:cs="Times New Roman"/>
                <w:lang w:val="lt-LT"/>
              </w:rPr>
              <w:lastRenderedPageBreak/>
              <w:t>V. Šiaulienė</w:t>
            </w:r>
          </w:p>
        </w:tc>
        <w:tc>
          <w:tcPr>
            <w:tcW w:w="2640" w:type="dxa"/>
            <w:tcBorders>
              <w:left w:val="single" w:sz="4" w:space="0" w:color="auto"/>
            </w:tcBorders>
          </w:tcPr>
          <w:p w:rsidR="005F0E0D" w:rsidRPr="00B170F5" w:rsidRDefault="00E80E1B" w:rsidP="00C551E6">
            <w:pPr>
              <w:pStyle w:val="Betarp"/>
              <w:rPr>
                <w:rFonts w:ascii="Times New Roman" w:hAnsi="Times New Roman" w:cs="Times New Roman"/>
                <w:lang w:val="lt-LT"/>
              </w:rPr>
            </w:pPr>
            <w:r w:rsidRPr="00B170F5">
              <w:rPr>
                <w:rFonts w:ascii="Times New Roman" w:hAnsi="Times New Roman" w:cs="Times New Roman"/>
                <w:lang w:val="lt-LT"/>
              </w:rPr>
              <w:lastRenderedPageBreak/>
              <w:t xml:space="preserve">Numatytos priemonės, </w:t>
            </w:r>
            <w:r w:rsidRPr="00B170F5">
              <w:rPr>
                <w:rFonts w:ascii="Times New Roman" w:hAnsi="Times New Roman" w:cs="Times New Roman"/>
                <w:lang w:val="lt-LT"/>
              </w:rPr>
              <w:lastRenderedPageBreak/>
              <w:t>būdai, taikytini konkretiems mokiniams, siekiant mokymosi pažangos.</w:t>
            </w:r>
          </w:p>
        </w:tc>
        <w:tc>
          <w:tcPr>
            <w:tcW w:w="2747" w:type="dxa"/>
            <w:tcBorders>
              <w:left w:val="single" w:sz="4" w:space="0" w:color="auto"/>
            </w:tcBorders>
          </w:tcPr>
          <w:p w:rsidR="005F0E0D" w:rsidRPr="00B170F5" w:rsidRDefault="005F0E0D" w:rsidP="00C551E6">
            <w:pPr>
              <w:pStyle w:val="Betarp"/>
              <w:rPr>
                <w:rFonts w:ascii="Times New Roman" w:hAnsi="Times New Roman" w:cs="Times New Roman"/>
                <w:lang w:val="lt-LT"/>
              </w:rPr>
            </w:pPr>
          </w:p>
        </w:tc>
      </w:tr>
      <w:tr w:rsidR="00F1731E" w:rsidRPr="00B170F5" w:rsidTr="000C5160">
        <w:tc>
          <w:tcPr>
            <w:tcW w:w="558" w:type="dxa"/>
            <w:vMerge/>
          </w:tcPr>
          <w:p w:rsidR="00F1731E" w:rsidRPr="00B170F5" w:rsidRDefault="00F1731E" w:rsidP="00C551E6">
            <w:pPr>
              <w:pStyle w:val="Betarp"/>
              <w:rPr>
                <w:rFonts w:ascii="Times New Roman" w:hAnsi="Times New Roman" w:cs="Times New Roman"/>
                <w:lang w:val="lt-LT"/>
              </w:rPr>
            </w:pPr>
          </w:p>
        </w:tc>
        <w:tc>
          <w:tcPr>
            <w:tcW w:w="1800" w:type="dxa"/>
            <w:vMerge/>
          </w:tcPr>
          <w:p w:rsidR="00F1731E" w:rsidRPr="00B170F5" w:rsidRDefault="00F1731E" w:rsidP="00C551E6">
            <w:pPr>
              <w:pStyle w:val="Betarp"/>
              <w:rPr>
                <w:rFonts w:ascii="Times New Roman" w:hAnsi="Times New Roman" w:cs="Times New Roman"/>
                <w:lang w:val="lt-LT"/>
              </w:rPr>
            </w:pPr>
          </w:p>
        </w:tc>
        <w:tc>
          <w:tcPr>
            <w:tcW w:w="3690" w:type="dxa"/>
          </w:tcPr>
          <w:p w:rsidR="00F1731E" w:rsidRPr="00B170F5" w:rsidRDefault="00F1731E" w:rsidP="009E1ABB">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Klasės bendruomenės stiprinimo užsiėmimų, kuriuose atliekamos užduotys, leidžiančios pažinti save, suplanavimas ir organizavimas.</w:t>
            </w:r>
          </w:p>
        </w:tc>
        <w:tc>
          <w:tcPr>
            <w:tcW w:w="1431" w:type="dxa"/>
            <w:tcBorders>
              <w:right w:val="single" w:sz="4" w:space="0" w:color="auto"/>
            </w:tcBorders>
            <w:shd w:val="clear" w:color="auto" w:fill="auto"/>
          </w:tcPr>
          <w:p w:rsidR="00F1731E" w:rsidRPr="00B170F5" w:rsidRDefault="00F1731E" w:rsidP="009E1ABB">
            <w:pPr>
              <w:pStyle w:val="Betarp"/>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shd w:val="clear" w:color="auto" w:fill="auto"/>
          </w:tcPr>
          <w:p w:rsidR="00F1731E" w:rsidRPr="00B170F5" w:rsidRDefault="00F1731E" w:rsidP="009E1ABB">
            <w:pPr>
              <w:pStyle w:val="Betarp"/>
              <w:rPr>
                <w:rFonts w:ascii="Times New Roman" w:hAnsi="Times New Roman" w:cs="Times New Roman"/>
                <w:lang w:val="lt-LT"/>
              </w:rPr>
            </w:pPr>
            <w:r w:rsidRPr="00B170F5">
              <w:rPr>
                <w:rFonts w:ascii="Times New Roman" w:hAnsi="Times New Roman" w:cs="Times New Roman"/>
                <w:lang w:val="lt-LT"/>
              </w:rPr>
              <w:t xml:space="preserve">D. </w:t>
            </w:r>
            <w:proofErr w:type="spellStart"/>
            <w:r w:rsidRPr="00B170F5">
              <w:rPr>
                <w:rFonts w:ascii="Times New Roman" w:hAnsi="Times New Roman" w:cs="Times New Roman"/>
                <w:lang w:val="lt-LT"/>
              </w:rPr>
              <w:t>Štramaitienė</w:t>
            </w:r>
            <w:proofErr w:type="spellEnd"/>
            <w:r w:rsidRPr="00B170F5">
              <w:rPr>
                <w:rFonts w:ascii="Times New Roman" w:hAnsi="Times New Roman" w:cs="Times New Roman"/>
                <w:lang w:val="lt-LT"/>
              </w:rPr>
              <w:t>, klasių vadovai</w:t>
            </w:r>
          </w:p>
        </w:tc>
        <w:tc>
          <w:tcPr>
            <w:tcW w:w="2640" w:type="dxa"/>
            <w:tcBorders>
              <w:left w:val="single" w:sz="4" w:space="0" w:color="auto"/>
            </w:tcBorders>
          </w:tcPr>
          <w:p w:rsidR="00F1731E" w:rsidRPr="00B170F5" w:rsidRDefault="00F1731E" w:rsidP="009E1ABB">
            <w:pPr>
              <w:pStyle w:val="Betarp"/>
              <w:rPr>
                <w:rFonts w:ascii="Times New Roman" w:hAnsi="Times New Roman" w:cs="Times New Roman"/>
                <w:lang w:val="lt-LT"/>
              </w:rPr>
            </w:pPr>
            <w:r w:rsidRPr="00B170F5">
              <w:rPr>
                <w:rFonts w:ascii="Times New Roman" w:hAnsi="Times New Roman" w:cs="Times New Roman"/>
                <w:lang w:val="lt-LT"/>
              </w:rPr>
              <w:t>Kiekvienoje klasėje organizuota po 2 užsiėmimus, Mokinių, teigiančių, kad individualių pokalbių metu reflektavo savęs pažinimą dalis – 60</w:t>
            </w:r>
            <w:r w:rsidRPr="00B170F5">
              <w:rPr>
                <w:rFonts w:ascii="Times New Roman" w:hAnsi="Times New Roman" w:cs="Times New Roman"/>
              </w:rPr>
              <w:t>% (</w:t>
            </w:r>
            <w:proofErr w:type="spellStart"/>
            <w:r w:rsidRPr="00B170F5">
              <w:rPr>
                <w:rFonts w:ascii="Times New Roman" w:hAnsi="Times New Roman" w:cs="Times New Roman"/>
              </w:rPr>
              <w:t>apklausa</w:t>
            </w:r>
            <w:proofErr w:type="spellEnd"/>
            <w:r w:rsidRPr="00B170F5">
              <w:rPr>
                <w:rFonts w:ascii="Times New Roman" w:hAnsi="Times New Roman" w:cs="Times New Roman"/>
              </w:rPr>
              <w:t>)</w:t>
            </w:r>
          </w:p>
        </w:tc>
        <w:tc>
          <w:tcPr>
            <w:tcW w:w="2747" w:type="dxa"/>
            <w:tcBorders>
              <w:left w:val="single" w:sz="4" w:space="0" w:color="auto"/>
            </w:tcBorders>
          </w:tcPr>
          <w:p w:rsidR="00F1731E" w:rsidRPr="00B170F5" w:rsidRDefault="00F1731E" w:rsidP="00C551E6">
            <w:pPr>
              <w:pStyle w:val="Betarp"/>
              <w:rPr>
                <w:rFonts w:ascii="Times New Roman" w:hAnsi="Times New Roman" w:cs="Times New Roman"/>
                <w:lang w:val="lt-LT"/>
              </w:rPr>
            </w:pPr>
          </w:p>
        </w:tc>
      </w:tr>
      <w:tr w:rsidR="00F1731E" w:rsidRPr="00B170F5" w:rsidTr="000C5160">
        <w:tc>
          <w:tcPr>
            <w:tcW w:w="558" w:type="dxa"/>
            <w:vMerge/>
          </w:tcPr>
          <w:p w:rsidR="00F1731E" w:rsidRPr="00B170F5" w:rsidRDefault="00F1731E" w:rsidP="00C551E6">
            <w:pPr>
              <w:pStyle w:val="Betarp"/>
              <w:rPr>
                <w:rFonts w:ascii="Times New Roman" w:hAnsi="Times New Roman" w:cs="Times New Roman"/>
                <w:lang w:val="lt-LT"/>
              </w:rPr>
            </w:pPr>
          </w:p>
        </w:tc>
        <w:tc>
          <w:tcPr>
            <w:tcW w:w="1800" w:type="dxa"/>
            <w:vMerge/>
          </w:tcPr>
          <w:p w:rsidR="00F1731E" w:rsidRPr="00B170F5" w:rsidRDefault="00F1731E" w:rsidP="00C551E6">
            <w:pPr>
              <w:pStyle w:val="Betarp"/>
              <w:rPr>
                <w:rFonts w:ascii="Times New Roman" w:hAnsi="Times New Roman" w:cs="Times New Roman"/>
                <w:lang w:val="lt-LT"/>
              </w:rPr>
            </w:pPr>
          </w:p>
        </w:tc>
        <w:tc>
          <w:tcPr>
            <w:tcW w:w="3690" w:type="dxa"/>
          </w:tcPr>
          <w:p w:rsidR="00F1731E" w:rsidRPr="00B170F5" w:rsidRDefault="00F1731E" w:rsidP="009E1ABB">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Individualios mokinių pažangos aptarimai pagal klases</w:t>
            </w:r>
          </w:p>
        </w:tc>
        <w:tc>
          <w:tcPr>
            <w:tcW w:w="1431" w:type="dxa"/>
            <w:tcBorders>
              <w:right w:val="single" w:sz="4" w:space="0" w:color="auto"/>
            </w:tcBorders>
            <w:shd w:val="clear" w:color="auto" w:fill="auto"/>
          </w:tcPr>
          <w:p w:rsidR="00F1731E" w:rsidRPr="00B170F5" w:rsidRDefault="00F1731E"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2 kartus per metus </w:t>
            </w:r>
          </w:p>
        </w:tc>
        <w:tc>
          <w:tcPr>
            <w:tcW w:w="1701" w:type="dxa"/>
            <w:tcBorders>
              <w:right w:val="single" w:sz="4" w:space="0" w:color="auto"/>
            </w:tcBorders>
            <w:shd w:val="clear" w:color="auto" w:fill="auto"/>
          </w:tcPr>
          <w:p w:rsidR="00F1731E" w:rsidRPr="00B170F5" w:rsidRDefault="00F1731E"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Dalykų mokytojai, klasių vadovai</w:t>
            </w:r>
          </w:p>
        </w:tc>
        <w:tc>
          <w:tcPr>
            <w:tcW w:w="2640" w:type="dxa"/>
            <w:tcBorders>
              <w:left w:val="single" w:sz="4" w:space="0" w:color="auto"/>
            </w:tcBorders>
          </w:tcPr>
          <w:p w:rsidR="00F1731E" w:rsidRPr="00B170F5" w:rsidRDefault="00F1731E"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Mokytojai geriau pažįsta mokinius, dalijasi ugdymo-mokymo patirtimi. Gerėja mokinių rezultatai.</w:t>
            </w:r>
          </w:p>
        </w:tc>
        <w:tc>
          <w:tcPr>
            <w:tcW w:w="2747" w:type="dxa"/>
            <w:tcBorders>
              <w:left w:val="single" w:sz="4" w:space="0" w:color="auto"/>
            </w:tcBorders>
          </w:tcPr>
          <w:p w:rsidR="00F1731E" w:rsidRPr="00B170F5" w:rsidRDefault="00F1731E" w:rsidP="00C551E6">
            <w:pPr>
              <w:pStyle w:val="Betarp"/>
              <w:rPr>
                <w:rFonts w:ascii="Times New Roman" w:hAnsi="Times New Roman" w:cs="Times New Roman"/>
                <w:lang w:val="lt-LT"/>
              </w:rPr>
            </w:pPr>
          </w:p>
        </w:tc>
      </w:tr>
      <w:tr w:rsidR="00F1731E" w:rsidRPr="00B170F5" w:rsidTr="000C5160">
        <w:tc>
          <w:tcPr>
            <w:tcW w:w="558" w:type="dxa"/>
            <w:vMerge/>
          </w:tcPr>
          <w:p w:rsidR="00F1731E" w:rsidRPr="00B170F5" w:rsidRDefault="00F1731E" w:rsidP="00C551E6">
            <w:pPr>
              <w:pStyle w:val="Betarp"/>
              <w:rPr>
                <w:rFonts w:ascii="Times New Roman" w:hAnsi="Times New Roman" w:cs="Times New Roman"/>
                <w:lang w:val="lt-LT"/>
              </w:rPr>
            </w:pPr>
          </w:p>
        </w:tc>
        <w:tc>
          <w:tcPr>
            <w:tcW w:w="1800" w:type="dxa"/>
            <w:vMerge/>
          </w:tcPr>
          <w:p w:rsidR="00F1731E" w:rsidRPr="00B170F5" w:rsidRDefault="00F1731E" w:rsidP="00C551E6">
            <w:pPr>
              <w:pStyle w:val="Betarp"/>
              <w:rPr>
                <w:rFonts w:ascii="Times New Roman" w:hAnsi="Times New Roman" w:cs="Times New Roman"/>
                <w:lang w:val="lt-LT"/>
              </w:rPr>
            </w:pPr>
          </w:p>
        </w:tc>
        <w:tc>
          <w:tcPr>
            <w:tcW w:w="3690" w:type="dxa"/>
          </w:tcPr>
          <w:p w:rsidR="00F1731E" w:rsidRPr="00B170F5" w:rsidRDefault="00F1731E" w:rsidP="009E1ABB">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Pamokų netradicinėse erdvėse organizavimas.</w:t>
            </w:r>
          </w:p>
        </w:tc>
        <w:tc>
          <w:tcPr>
            <w:tcW w:w="1431" w:type="dxa"/>
            <w:tcBorders>
              <w:right w:val="single" w:sz="4" w:space="0" w:color="auto"/>
            </w:tcBorders>
            <w:shd w:val="clear" w:color="auto" w:fill="auto"/>
          </w:tcPr>
          <w:p w:rsidR="00F1731E" w:rsidRPr="00B170F5" w:rsidRDefault="00F02091"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Birželis</w:t>
            </w:r>
          </w:p>
        </w:tc>
        <w:tc>
          <w:tcPr>
            <w:tcW w:w="1701" w:type="dxa"/>
            <w:tcBorders>
              <w:right w:val="single" w:sz="4" w:space="0" w:color="auto"/>
            </w:tcBorders>
            <w:shd w:val="clear" w:color="auto" w:fill="auto"/>
          </w:tcPr>
          <w:p w:rsidR="00F1731E" w:rsidRPr="00B170F5" w:rsidRDefault="009E275A" w:rsidP="009E275A">
            <w:pPr>
              <w:pStyle w:val="Betarp"/>
              <w:rPr>
                <w:rFonts w:ascii="Times New Roman" w:eastAsia="Calibri" w:hAnsi="Times New Roman" w:cs="Times New Roman"/>
                <w:lang w:val="lt-LT"/>
              </w:rPr>
            </w:pPr>
            <w:r w:rsidRPr="00B170F5">
              <w:rPr>
                <w:rFonts w:ascii="Times New Roman" w:hAnsi="Times New Roman" w:cs="Times New Roman"/>
                <w:lang w:val="lt-LT"/>
              </w:rPr>
              <w:t xml:space="preserve">D. </w:t>
            </w:r>
            <w:proofErr w:type="spellStart"/>
            <w:r w:rsidRPr="00B170F5">
              <w:rPr>
                <w:rFonts w:ascii="Times New Roman" w:hAnsi="Times New Roman" w:cs="Times New Roman"/>
                <w:lang w:val="lt-LT"/>
              </w:rPr>
              <w:t>Štramaitienė</w:t>
            </w:r>
            <w:proofErr w:type="spellEnd"/>
            <w:r w:rsidRPr="00B170F5">
              <w:rPr>
                <w:rFonts w:ascii="Times New Roman" w:hAnsi="Times New Roman" w:cs="Times New Roman"/>
                <w:lang w:val="lt-LT"/>
              </w:rPr>
              <w:t xml:space="preserve">, R. </w:t>
            </w:r>
            <w:proofErr w:type="spellStart"/>
            <w:r w:rsidRPr="00B170F5">
              <w:rPr>
                <w:rFonts w:ascii="Times New Roman" w:hAnsi="Times New Roman" w:cs="Times New Roman"/>
                <w:lang w:val="lt-LT"/>
              </w:rPr>
              <w:t>Petkuvienė</w:t>
            </w:r>
            <w:proofErr w:type="spellEnd"/>
            <w:r w:rsidR="00F02091" w:rsidRPr="00B170F5">
              <w:rPr>
                <w:rFonts w:ascii="Times New Roman" w:hAnsi="Times New Roman" w:cs="Times New Roman"/>
                <w:lang w:val="lt-LT"/>
              </w:rPr>
              <w:t>, metodinių grupių pirmininkai</w:t>
            </w:r>
          </w:p>
        </w:tc>
        <w:tc>
          <w:tcPr>
            <w:tcW w:w="2640" w:type="dxa"/>
            <w:tcBorders>
              <w:left w:val="single" w:sz="4" w:space="0" w:color="auto"/>
            </w:tcBorders>
          </w:tcPr>
          <w:p w:rsidR="00F1731E" w:rsidRPr="00B170F5" w:rsidRDefault="009E275A" w:rsidP="005E760D">
            <w:pPr>
              <w:pStyle w:val="Betarp"/>
              <w:rPr>
                <w:rFonts w:ascii="Times New Roman" w:eastAsia="Calibri" w:hAnsi="Times New Roman" w:cs="Times New Roman"/>
                <w:lang w:val="lt-LT"/>
              </w:rPr>
            </w:pPr>
            <w:r w:rsidRPr="00B170F5">
              <w:rPr>
                <w:rFonts w:ascii="Times New Roman" w:hAnsi="Times New Roman" w:cs="Times New Roman"/>
                <w:color w:val="000000" w:themeColor="text1"/>
                <w:lang w:val="lt-LT"/>
              </w:rPr>
              <w:t>Stebėtos pamokos, pranešimas mokytojų taryboje</w:t>
            </w:r>
            <w:r w:rsidR="00F02091" w:rsidRPr="00B170F5">
              <w:rPr>
                <w:rFonts w:ascii="Times New Roman" w:hAnsi="Times New Roman" w:cs="Times New Roman"/>
                <w:color w:val="000000" w:themeColor="text1"/>
                <w:lang w:val="lt-LT"/>
              </w:rPr>
              <w:t>.</w:t>
            </w:r>
            <w:r w:rsidR="005E760D">
              <w:rPr>
                <w:rFonts w:ascii="Times New Roman" w:hAnsi="Times New Roman" w:cs="Times New Roman"/>
                <w:color w:val="000000" w:themeColor="text1"/>
                <w:lang w:val="lt-LT"/>
              </w:rPr>
              <w:t xml:space="preserve"> Ne mažiau kaip 2 pamokos kiekvienas dalyko mokytojas.</w:t>
            </w:r>
          </w:p>
        </w:tc>
        <w:tc>
          <w:tcPr>
            <w:tcW w:w="2747" w:type="dxa"/>
            <w:tcBorders>
              <w:left w:val="single" w:sz="4" w:space="0" w:color="auto"/>
            </w:tcBorders>
          </w:tcPr>
          <w:p w:rsidR="00F1731E" w:rsidRPr="00B170F5" w:rsidRDefault="00F1731E" w:rsidP="00C551E6">
            <w:pPr>
              <w:pStyle w:val="Betarp"/>
              <w:rPr>
                <w:rFonts w:ascii="Times New Roman" w:hAnsi="Times New Roman" w:cs="Times New Roman"/>
                <w:lang w:val="lt-LT"/>
              </w:rPr>
            </w:pPr>
          </w:p>
        </w:tc>
      </w:tr>
      <w:tr w:rsidR="00F1731E" w:rsidRPr="00B170F5" w:rsidTr="000C5160">
        <w:tc>
          <w:tcPr>
            <w:tcW w:w="558" w:type="dxa"/>
            <w:vMerge/>
          </w:tcPr>
          <w:p w:rsidR="00F1731E" w:rsidRPr="00B170F5" w:rsidRDefault="00F1731E" w:rsidP="00C551E6">
            <w:pPr>
              <w:pStyle w:val="Betarp"/>
              <w:rPr>
                <w:rFonts w:ascii="Times New Roman" w:hAnsi="Times New Roman" w:cs="Times New Roman"/>
                <w:lang w:val="lt-LT"/>
              </w:rPr>
            </w:pPr>
          </w:p>
        </w:tc>
        <w:tc>
          <w:tcPr>
            <w:tcW w:w="1800" w:type="dxa"/>
            <w:vMerge/>
          </w:tcPr>
          <w:p w:rsidR="00F1731E" w:rsidRPr="00B170F5" w:rsidRDefault="00F1731E" w:rsidP="00C551E6">
            <w:pPr>
              <w:pStyle w:val="Betarp"/>
              <w:rPr>
                <w:rFonts w:ascii="Times New Roman" w:hAnsi="Times New Roman" w:cs="Times New Roman"/>
                <w:lang w:val="lt-LT"/>
              </w:rPr>
            </w:pPr>
          </w:p>
        </w:tc>
        <w:tc>
          <w:tcPr>
            <w:tcW w:w="3690" w:type="dxa"/>
          </w:tcPr>
          <w:p w:rsidR="00F1731E" w:rsidRPr="00B170F5" w:rsidRDefault="00F1731E" w:rsidP="009E1ABB">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Integruotų pamokų organizavimas.</w:t>
            </w:r>
          </w:p>
        </w:tc>
        <w:tc>
          <w:tcPr>
            <w:tcW w:w="1431" w:type="dxa"/>
            <w:tcBorders>
              <w:right w:val="single" w:sz="4" w:space="0" w:color="auto"/>
            </w:tcBorders>
            <w:shd w:val="clear" w:color="auto" w:fill="auto"/>
          </w:tcPr>
          <w:p w:rsidR="00F1731E" w:rsidRPr="00B170F5" w:rsidRDefault="00F02091"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Spalis </w:t>
            </w:r>
          </w:p>
        </w:tc>
        <w:tc>
          <w:tcPr>
            <w:tcW w:w="1701" w:type="dxa"/>
            <w:tcBorders>
              <w:right w:val="single" w:sz="4" w:space="0" w:color="auto"/>
            </w:tcBorders>
            <w:shd w:val="clear" w:color="auto" w:fill="auto"/>
          </w:tcPr>
          <w:p w:rsidR="00F1731E" w:rsidRPr="00B170F5" w:rsidRDefault="00F02091" w:rsidP="009E1ABB">
            <w:pPr>
              <w:pStyle w:val="Betarp"/>
              <w:rPr>
                <w:rFonts w:ascii="Times New Roman" w:eastAsia="Calibri" w:hAnsi="Times New Roman" w:cs="Times New Roman"/>
                <w:lang w:val="lt-LT"/>
              </w:rPr>
            </w:pPr>
            <w:r w:rsidRPr="00B170F5">
              <w:rPr>
                <w:rFonts w:ascii="Times New Roman" w:hAnsi="Times New Roman" w:cs="Times New Roman"/>
                <w:lang w:val="lt-LT"/>
              </w:rPr>
              <w:t xml:space="preserve">D. </w:t>
            </w:r>
            <w:proofErr w:type="spellStart"/>
            <w:r w:rsidRPr="00B170F5">
              <w:rPr>
                <w:rFonts w:ascii="Times New Roman" w:hAnsi="Times New Roman" w:cs="Times New Roman"/>
                <w:lang w:val="lt-LT"/>
              </w:rPr>
              <w:t>Štramaitienė</w:t>
            </w:r>
            <w:proofErr w:type="spellEnd"/>
            <w:r w:rsidRPr="00B170F5">
              <w:rPr>
                <w:rFonts w:ascii="Times New Roman" w:hAnsi="Times New Roman" w:cs="Times New Roman"/>
                <w:lang w:val="lt-LT"/>
              </w:rPr>
              <w:t xml:space="preserve">, R. </w:t>
            </w:r>
            <w:proofErr w:type="spellStart"/>
            <w:r w:rsidRPr="00B170F5">
              <w:rPr>
                <w:rFonts w:ascii="Times New Roman" w:hAnsi="Times New Roman" w:cs="Times New Roman"/>
                <w:lang w:val="lt-LT"/>
              </w:rPr>
              <w:t>Petkuvienė</w:t>
            </w:r>
            <w:proofErr w:type="spellEnd"/>
            <w:r w:rsidRPr="00B170F5">
              <w:rPr>
                <w:rFonts w:ascii="Times New Roman" w:hAnsi="Times New Roman" w:cs="Times New Roman"/>
                <w:lang w:val="lt-LT"/>
              </w:rPr>
              <w:t>, metodinių grupių pirmininkai</w:t>
            </w:r>
          </w:p>
        </w:tc>
        <w:tc>
          <w:tcPr>
            <w:tcW w:w="2640" w:type="dxa"/>
            <w:tcBorders>
              <w:left w:val="single" w:sz="4" w:space="0" w:color="auto"/>
            </w:tcBorders>
          </w:tcPr>
          <w:p w:rsidR="00F1731E" w:rsidRPr="00B170F5" w:rsidRDefault="00F02091" w:rsidP="009E1ABB">
            <w:pPr>
              <w:pStyle w:val="Betarp"/>
              <w:rPr>
                <w:rFonts w:ascii="Times New Roman" w:eastAsia="Calibri" w:hAnsi="Times New Roman" w:cs="Times New Roman"/>
                <w:lang w:val="lt-LT"/>
              </w:rPr>
            </w:pPr>
            <w:r w:rsidRPr="00B170F5">
              <w:rPr>
                <w:rFonts w:ascii="Times New Roman" w:hAnsi="Times New Roman" w:cs="Times New Roman"/>
                <w:color w:val="000000" w:themeColor="text1"/>
                <w:lang w:val="lt-LT"/>
              </w:rPr>
              <w:t xml:space="preserve">Stebėtos pamokos, pranešimas mokytojų taryboje. </w:t>
            </w:r>
            <w:r w:rsidR="00172603" w:rsidRPr="00B170F5">
              <w:rPr>
                <w:rFonts w:ascii="Times New Roman" w:hAnsi="Times New Roman" w:cs="Times New Roman"/>
                <w:lang w:val="lt-LT"/>
              </w:rPr>
              <w:t xml:space="preserve">Remdamiesi įgytomis žiniomis, mokiniai tobulina atskirų mokomųjų dalykų ir </w:t>
            </w:r>
            <w:proofErr w:type="spellStart"/>
            <w:r w:rsidR="00172603" w:rsidRPr="00B170F5">
              <w:rPr>
                <w:rFonts w:ascii="Times New Roman" w:hAnsi="Times New Roman" w:cs="Times New Roman"/>
                <w:lang w:val="lt-LT"/>
              </w:rPr>
              <w:t>tarpdalykinius</w:t>
            </w:r>
            <w:proofErr w:type="spellEnd"/>
            <w:r w:rsidR="00172603" w:rsidRPr="00B170F5">
              <w:rPr>
                <w:rFonts w:ascii="Times New Roman" w:hAnsi="Times New Roman" w:cs="Times New Roman"/>
                <w:lang w:val="lt-LT"/>
              </w:rPr>
              <w:t xml:space="preserve"> įgūdžius</w:t>
            </w:r>
            <w:r w:rsidR="00540971" w:rsidRPr="00B170F5">
              <w:rPr>
                <w:rFonts w:ascii="Times New Roman" w:hAnsi="Times New Roman" w:cs="Times New Roman"/>
                <w:lang w:val="lt-LT"/>
              </w:rPr>
              <w:t>.</w:t>
            </w:r>
          </w:p>
        </w:tc>
        <w:tc>
          <w:tcPr>
            <w:tcW w:w="2747" w:type="dxa"/>
            <w:tcBorders>
              <w:left w:val="single" w:sz="4" w:space="0" w:color="auto"/>
            </w:tcBorders>
          </w:tcPr>
          <w:p w:rsidR="00F1731E" w:rsidRPr="00B170F5" w:rsidRDefault="00F1731E"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9E1ABB">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Kolegialaus grįžtamojo ryšio panaudojimas stebint mokinių išmokimo įsivertinimą.</w:t>
            </w:r>
          </w:p>
        </w:tc>
        <w:tc>
          <w:tcPr>
            <w:tcW w:w="1431" w:type="dxa"/>
            <w:tcBorders>
              <w:right w:val="single" w:sz="4" w:space="0" w:color="auto"/>
            </w:tcBorders>
            <w:shd w:val="clear" w:color="auto" w:fill="auto"/>
          </w:tcPr>
          <w:p w:rsidR="00F02091" w:rsidRPr="00B170F5" w:rsidRDefault="00F02091" w:rsidP="00B170F5">
            <w:pPr>
              <w:pStyle w:val="Betarp"/>
              <w:rPr>
                <w:rFonts w:ascii="Times New Roman" w:eastAsia="Calibri" w:hAnsi="Times New Roman" w:cs="Times New Roman"/>
                <w:lang w:val="lt-LT"/>
              </w:rPr>
            </w:pPr>
            <w:r w:rsidRPr="00B170F5">
              <w:rPr>
                <w:rFonts w:ascii="Times New Roman" w:eastAsia="Calibri" w:hAnsi="Times New Roman" w:cs="Times New Roman"/>
                <w:lang w:val="lt-LT"/>
              </w:rPr>
              <w:t>Lapkritis</w:t>
            </w:r>
          </w:p>
        </w:tc>
        <w:tc>
          <w:tcPr>
            <w:tcW w:w="1701" w:type="dxa"/>
            <w:tcBorders>
              <w:right w:val="single" w:sz="4" w:space="0" w:color="auto"/>
            </w:tcBorders>
            <w:shd w:val="clear" w:color="auto" w:fill="auto"/>
          </w:tcPr>
          <w:p w:rsidR="00F02091" w:rsidRPr="00B170F5" w:rsidRDefault="00F02091" w:rsidP="00B170F5">
            <w:pPr>
              <w:pStyle w:val="Betarp"/>
              <w:rPr>
                <w:rFonts w:ascii="Times New Roman" w:eastAsia="Calibri" w:hAnsi="Times New Roman" w:cs="Times New Roman"/>
                <w:lang w:val="lt-LT"/>
              </w:rPr>
            </w:pPr>
            <w:r w:rsidRPr="00B170F5">
              <w:rPr>
                <w:rFonts w:ascii="Times New Roman" w:hAnsi="Times New Roman" w:cs="Times New Roman"/>
                <w:lang w:val="lt-LT"/>
              </w:rPr>
              <w:t xml:space="preserve">D. </w:t>
            </w:r>
            <w:proofErr w:type="spellStart"/>
            <w:r w:rsidRPr="00B170F5">
              <w:rPr>
                <w:rFonts w:ascii="Times New Roman" w:hAnsi="Times New Roman" w:cs="Times New Roman"/>
                <w:lang w:val="lt-LT"/>
              </w:rPr>
              <w:t>Štramaitienė</w:t>
            </w:r>
            <w:proofErr w:type="spellEnd"/>
            <w:r w:rsidRPr="00B170F5">
              <w:rPr>
                <w:rFonts w:ascii="Times New Roman" w:hAnsi="Times New Roman" w:cs="Times New Roman"/>
                <w:lang w:val="lt-LT"/>
              </w:rPr>
              <w:t xml:space="preserve">, R. </w:t>
            </w:r>
            <w:proofErr w:type="spellStart"/>
            <w:r w:rsidRPr="00B170F5">
              <w:rPr>
                <w:rFonts w:ascii="Times New Roman" w:hAnsi="Times New Roman" w:cs="Times New Roman"/>
                <w:lang w:val="lt-LT"/>
              </w:rPr>
              <w:t>Petkuvienė</w:t>
            </w:r>
            <w:proofErr w:type="spellEnd"/>
            <w:r w:rsidRPr="00B170F5">
              <w:rPr>
                <w:rFonts w:ascii="Times New Roman" w:hAnsi="Times New Roman" w:cs="Times New Roman"/>
                <w:lang w:val="lt-LT"/>
              </w:rPr>
              <w:t>, metodinių grupių pirmininkai</w:t>
            </w:r>
          </w:p>
        </w:tc>
        <w:tc>
          <w:tcPr>
            <w:tcW w:w="2640" w:type="dxa"/>
            <w:tcBorders>
              <w:left w:val="single" w:sz="4" w:space="0" w:color="auto"/>
            </w:tcBorders>
          </w:tcPr>
          <w:p w:rsidR="00F02091" w:rsidRPr="00B170F5" w:rsidRDefault="00F02091" w:rsidP="00B170F5">
            <w:pPr>
              <w:pStyle w:val="Default"/>
              <w:rPr>
                <w:sz w:val="22"/>
                <w:szCs w:val="22"/>
              </w:rPr>
            </w:pPr>
            <w:r w:rsidRPr="00B170F5">
              <w:rPr>
                <w:sz w:val="22"/>
                <w:szCs w:val="22"/>
              </w:rPr>
              <w:t>Stebėtose pamokose (50</w:t>
            </w:r>
            <w:r w:rsidRPr="00B170F5">
              <w:rPr>
                <w:sz w:val="22"/>
                <w:szCs w:val="22"/>
                <w:lang w:val="en-US"/>
              </w:rPr>
              <w:t>%</w:t>
            </w:r>
            <w:r w:rsidRPr="00B170F5">
              <w:rPr>
                <w:sz w:val="22"/>
                <w:szCs w:val="22"/>
              </w:rPr>
              <w:t xml:space="preserve">) visi mokiniai įsivertina savo veiklą. </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F1731E">
            <w:pPr>
              <w:pStyle w:val="Betarp"/>
              <w:numPr>
                <w:ilvl w:val="1"/>
                <w:numId w:val="2"/>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Pamokų</w:t>
            </w:r>
            <w:r w:rsidR="00294812" w:rsidRPr="00B170F5">
              <w:rPr>
                <w:rFonts w:ascii="Times New Roman" w:hAnsi="Times New Roman" w:cs="Times New Roman"/>
                <w:lang w:val="lt-LT"/>
              </w:rPr>
              <w:t xml:space="preserve">, naudojant IT, </w:t>
            </w:r>
            <w:r w:rsidRPr="00B170F5">
              <w:rPr>
                <w:rFonts w:ascii="Times New Roman" w:hAnsi="Times New Roman" w:cs="Times New Roman"/>
                <w:lang w:val="lt-LT"/>
              </w:rPr>
              <w:t>organizavimas.</w:t>
            </w:r>
          </w:p>
        </w:tc>
        <w:tc>
          <w:tcPr>
            <w:tcW w:w="1431" w:type="dxa"/>
            <w:tcBorders>
              <w:right w:val="single" w:sz="4" w:space="0" w:color="auto"/>
            </w:tcBorders>
            <w:shd w:val="clear" w:color="auto" w:fill="auto"/>
          </w:tcPr>
          <w:p w:rsidR="00F02091" w:rsidRPr="00B170F5" w:rsidRDefault="00F02091" w:rsidP="00B170F5">
            <w:pPr>
              <w:pStyle w:val="Betarp"/>
              <w:rPr>
                <w:rFonts w:ascii="Times New Roman" w:hAnsi="Times New Roman" w:cs="Times New Roman"/>
                <w:lang w:val="lt-LT"/>
              </w:rPr>
            </w:pPr>
            <w:r w:rsidRPr="00B170F5">
              <w:rPr>
                <w:rFonts w:ascii="Times New Roman" w:hAnsi="Times New Roman" w:cs="Times New Roman"/>
                <w:lang w:val="lt-LT"/>
              </w:rPr>
              <w:t>Lapkritis-gruodis</w:t>
            </w:r>
          </w:p>
        </w:tc>
        <w:tc>
          <w:tcPr>
            <w:tcW w:w="1701" w:type="dxa"/>
            <w:tcBorders>
              <w:right w:val="single" w:sz="4" w:space="0" w:color="auto"/>
            </w:tcBorders>
            <w:shd w:val="clear" w:color="auto" w:fill="auto"/>
          </w:tcPr>
          <w:p w:rsidR="00F02091" w:rsidRPr="00B170F5" w:rsidRDefault="00F02091" w:rsidP="00B170F5">
            <w:pPr>
              <w:pStyle w:val="Betarp"/>
              <w:rPr>
                <w:rFonts w:ascii="Times New Roman" w:hAnsi="Times New Roman" w:cs="Times New Roman"/>
                <w:lang w:val="lt-LT"/>
              </w:rPr>
            </w:pPr>
            <w:r w:rsidRPr="00B170F5">
              <w:rPr>
                <w:rFonts w:ascii="Times New Roman" w:hAnsi="Times New Roman" w:cs="Times New Roman"/>
                <w:lang w:val="lt-LT"/>
              </w:rPr>
              <w:t xml:space="preserve">R. </w:t>
            </w:r>
            <w:proofErr w:type="spellStart"/>
            <w:r w:rsidRPr="00B170F5">
              <w:rPr>
                <w:rFonts w:ascii="Times New Roman" w:hAnsi="Times New Roman" w:cs="Times New Roman"/>
                <w:lang w:val="lt-LT"/>
              </w:rPr>
              <w:t>Buivydienė</w:t>
            </w:r>
            <w:proofErr w:type="spellEnd"/>
          </w:p>
        </w:tc>
        <w:tc>
          <w:tcPr>
            <w:tcW w:w="2640" w:type="dxa"/>
            <w:tcBorders>
              <w:left w:val="single" w:sz="4" w:space="0" w:color="auto"/>
            </w:tcBorders>
          </w:tcPr>
          <w:p w:rsidR="00C14F4C" w:rsidRPr="00B170F5" w:rsidRDefault="00F02091" w:rsidP="00C14F4C">
            <w:pPr>
              <w:autoSpaceDE w:val="0"/>
              <w:autoSpaceDN w:val="0"/>
              <w:adjustRightInd w:val="0"/>
              <w:rPr>
                <w:rFonts w:eastAsia="Calibri"/>
                <w:sz w:val="22"/>
                <w:szCs w:val="22"/>
                <w:lang w:val="en-US" w:eastAsia="en-US"/>
              </w:rPr>
            </w:pPr>
            <w:r w:rsidRPr="00B170F5">
              <w:rPr>
                <w:color w:val="000000" w:themeColor="text1"/>
                <w:sz w:val="22"/>
                <w:szCs w:val="22"/>
              </w:rPr>
              <w:t>Stebėtos pamokos, pranešimas mokytojų taryboje</w:t>
            </w:r>
            <w:r w:rsidR="00C14F4C" w:rsidRPr="00B170F5">
              <w:rPr>
                <w:rFonts w:eastAsia="Calibri"/>
                <w:sz w:val="22"/>
                <w:szCs w:val="22"/>
                <w:lang w:val="en-US" w:eastAsia="en-US"/>
              </w:rPr>
              <w:t xml:space="preserve"> </w:t>
            </w:r>
          </w:p>
          <w:p w:rsidR="00C14F4C" w:rsidRPr="00B170F5" w:rsidRDefault="00C14F4C" w:rsidP="00C14F4C">
            <w:pPr>
              <w:autoSpaceDE w:val="0"/>
              <w:autoSpaceDN w:val="0"/>
              <w:adjustRightInd w:val="0"/>
              <w:rPr>
                <w:rFonts w:eastAsia="Calibri"/>
                <w:sz w:val="22"/>
                <w:szCs w:val="22"/>
                <w:lang w:eastAsia="en-US"/>
              </w:rPr>
            </w:pPr>
            <w:r w:rsidRPr="00B170F5">
              <w:rPr>
                <w:rFonts w:eastAsia="Calibri"/>
                <w:sz w:val="22"/>
                <w:szCs w:val="22"/>
                <w:lang w:eastAsia="en-US"/>
              </w:rPr>
              <w:t>Šiuolaikinėmis priemonėmis aprūpinti 100 proc. kabinetų,</w:t>
            </w:r>
          </w:p>
          <w:p w:rsidR="00C14F4C" w:rsidRPr="00B170F5" w:rsidRDefault="00C14F4C" w:rsidP="00C14F4C">
            <w:pPr>
              <w:autoSpaceDE w:val="0"/>
              <w:autoSpaceDN w:val="0"/>
              <w:adjustRightInd w:val="0"/>
              <w:rPr>
                <w:rFonts w:eastAsia="Calibri"/>
                <w:sz w:val="22"/>
                <w:szCs w:val="22"/>
                <w:lang w:eastAsia="en-US"/>
              </w:rPr>
            </w:pPr>
            <w:r w:rsidRPr="00B170F5">
              <w:rPr>
                <w:rFonts w:eastAsia="Calibri"/>
                <w:sz w:val="22"/>
                <w:szCs w:val="22"/>
                <w:lang w:eastAsia="en-US"/>
              </w:rPr>
              <w:t xml:space="preserve">padaugės pamokų, kuriose </w:t>
            </w:r>
            <w:r w:rsidR="002077B9" w:rsidRPr="00B170F5">
              <w:rPr>
                <w:rFonts w:eastAsia="Calibri"/>
                <w:sz w:val="22"/>
                <w:szCs w:val="22"/>
                <w:lang w:eastAsia="en-US"/>
              </w:rPr>
              <w:t>naudojamos IKT, pamokos</w:t>
            </w:r>
          </w:p>
          <w:p w:rsidR="00F02091" w:rsidRPr="00B170F5" w:rsidRDefault="00C14F4C" w:rsidP="00C14F4C">
            <w:pPr>
              <w:autoSpaceDE w:val="0"/>
              <w:autoSpaceDN w:val="0"/>
              <w:adjustRightInd w:val="0"/>
              <w:rPr>
                <w:rFonts w:eastAsia="Calibri"/>
                <w:sz w:val="22"/>
                <w:szCs w:val="22"/>
                <w:lang w:val="en-US" w:eastAsia="en-US"/>
              </w:rPr>
            </w:pPr>
            <w:r w:rsidRPr="00B170F5">
              <w:rPr>
                <w:rFonts w:eastAsia="Calibri"/>
                <w:sz w:val="22"/>
                <w:szCs w:val="22"/>
                <w:lang w:eastAsia="en-US"/>
              </w:rPr>
              <w:lastRenderedPageBreak/>
              <w:t>vaizdingesnės, įtaigesnės, labiau susietos su praktika.</w:t>
            </w:r>
          </w:p>
        </w:tc>
        <w:tc>
          <w:tcPr>
            <w:tcW w:w="2747" w:type="dxa"/>
            <w:tcBorders>
              <w:left w:val="single" w:sz="4" w:space="0" w:color="auto"/>
            </w:tcBorders>
          </w:tcPr>
          <w:p w:rsidR="00F02091" w:rsidRPr="00B170F5" w:rsidRDefault="00F02091" w:rsidP="00C14F4C">
            <w:pPr>
              <w:pStyle w:val="Betarp"/>
              <w:rPr>
                <w:rFonts w:ascii="Times New Roman" w:hAnsi="Times New Roman" w:cs="Times New Roman"/>
                <w:lang w:val="lt-LT"/>
              </w:rPr>
            </w:pPr>
          </w:p>
        </w:tc>
      </w:tr>
      <w:tr w:rsidR="00F02091" w:rsidRPr="00B170F5" w:rsidTr="000C5160">
        <w:tc>
          <w:tcPr>
            <w:tcW w:w="558" w:type="dxa"/>
            <w:vMerge w:val="restart"/>
          </w:tcPr>
          <w:p w:rsidR="00F02091" w:rsidRPr="00B170F5" w:rsidRDefault="00F02091" w:rsidP="00C551E6">
            <w:pPr>
              <w:pStyle w:val="Betarp"/>
              <w:rPr>
                <w:rFonts w:ascii="Times New Roman" w:hAnsi="Times New Roman" w:cs="Times New Roman"/>
                <w:lang w:val="lt-LT"/>
              </w:rPr>
            </w:pPr>
            <w:r w:rsidRPr="00B170F5">
              <w:rPr>
                <w:rFonts w:ascii="Times New Roman" w:hAnsi="Times New Roman" w:cs="Times New Roman"/>
                <w:lang w:val="lt-LT"/>
              </w:rPr>
              <w:lastRenderedPageBreak/>
              <w:t>2</w:t>
            </w:r>
          </w:p>
        </w:tc>
        <w:tc>
          <w:tcPr>
            <w:tcW w:w="1800" w:type="dxa"/>
            <w:vMerge w:val="restart"/>
          </w:tcPr>
          <w:p w:rsidR="00F02091" w:rsidRPr="00B170F5" w:rsidRDefault="00F02091" w:rsidP="00C551E6">
            <w:pPr>
              <w:pStyle w:val="Betarp"/>
              <w:rPr>
                <w:rFonts w:ascii="Times New Roman" w:hAnsi="Times New Roman" w:cs="Times New Roman"/>
                <w:lang w:val="lt-LT"/>
              </w:rPr>
            </w:pPr>
            <w:r w:rsidRPr="00B170F5">
              <w:rPr>
                <w:rFonts w:ascii="Times New Roman" w:hAnsi="Times New Roman" w:cs="Times New Roman"/>
                <w:lang w:val="lt-LT"/>
              </w:rPr>
              <w:t>Efektyvinti pagalbos mokiniui teikimą</w:t>
            </w:r>
          </w:p>
        </w:tc>
        <w:tc>
          <w:tcPr>
            <w:tcW w:w="3690" w:type="dxa"/>
          </w:tcPr>
          <w:p w:rsidR="00F02091" w:rsidRPr="00B170F5" w:rsidRDefault="00F02091"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Konsultacijų organizavimas</w:t>
            </w:r>
            <w:r w:rsidR="00FD2C36" w:rsidRPr="00B170F5">
              <w:rPr>
                <w:rFonts w:ascii="Times New Roman" w:hAnsi="Times New Roman" w:cs="Times New Roman"/>
                <w:lang w:val="lt-LT"/>
              </w:rPr>
              <w:t>.</w:t>
            </w:r>
          </w:p>
        </w:tc>
        <w:tc>
          <w:tcPr>
            <w:tcW w:w="1431" w:type="dxa"/>
            <w:tcBorders>
              <w:right w:val="single" w:sz="4" w:space="0" w:color="auto"/>
            </w:tcBorders>
            <w:shd w:val="clear" w:color="auto" w:fill="auto"/>
          </w:tcPr>
          <w:p w:rsidR="00F02091" w:rsidRPr="00B170F5" w:rsidRDefault="00FD2C36"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Visus metus</w:t>
            </w:r>
          </w:p>
        </w:tc>
        <w:tc>
          <w:tcPr>
            <w:tcW w:w="1701" w:type="dxa"/>
            <w:tcBorders>
              <w:right w:val="single" w:sz="4" w:space="0" w:color="auto"/>
            </w:tcBorders>
            <w:shd w:val="clear" w:color="auto" w:fill="auto"/>
          </w:tcPr>
          <w:p w:rsidR="00F02091" w:rsidRPr="00B170F5" w:rsidRDefault="00FD2C36"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 xml:space="preserve">VGK, D. </w:t>
            </w:r>
            <w:proofErr w:type="spellStart"/>
            <w:r w:rsidRPr="00B170F5">
              <w:rPr>
                <w:rFonts w:ascii="Times New Roman" w:hAnsi="Times New Roman" w:cs="Times New Roman"/>
                <w:color w:val="000000" w:themeColor="text1"/>
                <w:lang w:val="lt-LT"/>
              </w:rPr>
              <w:t>Štramaitienė</w:t>
            </w:r>
            <w:proofErr w:type="spellEnd"/>
          </w:p>
        </w:tc>
        <w:tc>
          <w:tcPr>
            <w:tcW w:w="2640" w:type="dxa"/>
            <w:tcBorders>
              <w:left w:val="single" w:sz="4" w:space="0" w:color="auto"/>
            </w:tcBorders>
          </w:tcPr>
          <w:p w:rsidR="00F02091" w:rsidRPr="00B170F5" w:rsidRDefault="00FD2C36" w:rsidP="009E1ABB">
            <w:pPr>
              <w:pStyle w:val="Betarp"/>
              <w:rPr>
                <w:rFonts w:ascii="Times New Roman" w:hAnsi="Times New Roman" w:cs="Times New Roman"/>
                <w:lang w:val="lt-LT"/>
              </w:rPr>
            </w:pPr>
            <w:r w:rsidRPr="00B170F5">
              <w:rPr>
                <w:rFonts w:ascii="Times New Roman" w:hAnsi="Times New Roman" w:cs="Times New Roman"/>
                <w:lang w:val="lt-LT"/>
              </w:rPr>
              <w:t xml:space="preserve">Laiku ir tinkamai suteikta pagalba mokiniams po ligos, 50 </w:t>
            </w:r>
            <w:r w:rsidRPr="00B170F5">
              <w:rPr>
                <w:rFonts w:ascii="Times New Roman" w:hAnsi="Times New Roman" w:cs="Times New Roman"/>
              </w:rPr>
              <w:t>%</w:t>
            </w:r>
            <w:r w:rsidRPr="00B170F5">
              <w:rPr>
                <w:rFonts w:ascii="Times New Roman" w:hAnsi="Times New Roman" w:cs="Times New Roman"/>
                <w:lang w:val="lt-LT"/>
              </w:rPr>
              <w:t xml:space="preserve"> sumažėję neigiamus įvertinimus pusmetyje turinčių mokinių.</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D2C36" w:rsidRPr="00B170F5" w:rsidTr="000C5160">
        <w:tc>
          <w:tcPr>
            <w:tcW w:w="558" w:type="dxa"/>
            <w:vMerge/>
          </w:tcPr>
          <w:p w:rsidR="00FD2C36" w:rsidRPr="00B170F5" w:rsidRDefault="00FD2C36" w:rsidP="00C551E6">
            <w:pPr>
              <w:pStyle w:val="Betarp"/>
              <w:rPr>
                <w:rFonts w:ascii="Times New Roman" w:hAnsi="Times New Roman" w:cs="Times New Roman"/>
                <w:lang w:val="lt-LT"/>
              </w:rPr>
            </w:pPr>
          </w:p>
        </w:tc>
        <w:tc>
          <w:tcPr>
            <w:tcW w:w="1800" w:type="dxa"/>
            <w:vMerge/>
          </w:tcPr>
          <w:p w:rsidR="00FD2C36" w:rsidRPr="00B170F5" w:rsidRDefault="00FD2C36" w:rsidP="00C551E6">
            <w:pPr>
              <w:pStyle w:val="Betarp"/>
              <w:rPr>
                <w:rFonts w:ascii="Times New Roman" w:hAnsi="Times New Roman" w:cs="Times New Roman"/>
                <w:lang w:val="lt-LT"/>
              </w:rPr>
            </w:pPr>
          </w:p>
        </w:tc>
        <w:tc>
          <w:tcPr>
            <w:tcW w:w="3690" w:type="dxa"/>
          </w:tcPr>
          <w:p w:rsidR="00FD2C36" w:rsidRPr="00B170F5" w:rsidRDefault="00FD2C36"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Namų darbų klubo veiklos plėtojimas.</w:t>
            </w:r>
          </w:p>
        </w:tc>
        <w:tc>
          <w:tcPr>
            <w:tcW w:w="1431" w:type="dxa"/>
            <w:tcBorders>
              <w:right w:val="single" w:sz="4" w:space="0" w:color="auto"/>
            </w:tcBorders>
            <w:shd w:val="clear" w:color="auto" w:fill="auto"/>
          </w:tcPr>
          <w:p w:rsidR="00FD2C36" w:rsidRPr="00B170F5" w:rsidRDefault="00FD2C36" w:rsidP="00B170F5">
            <w:pPr>
              <w:pStyle w:val="Betarp"/>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shd w:val="clear" w:color="auto" w:fill="auto"/>
          </w:tcPr>
          <w:p w:rsidR="00FD2C36" w:rsidRPr="00B170F5" w:rsidRDefault="00FD2C36" w:rsidP="00B170F5">
            <w:pPr>
              <w:pStyle w:val="Betarp"/>
              <w:rPr>
                <w:rFonts w:ascii="Times New Roman" w:hAnsi="Times New Roman" w:cs="Times New Roman"/>
                <w:lang w:val="lt-LT"/>
              </w:rPr>
            </w:pPr>
            <w:proofErr w:type="spellStart"/>
            <w:r w:rsidRPr="00B170F5">
              <w:rPr>
                <w:rFonts w:ascii="Times New Roman" w:hAnsi="Times New Roman" w:cs="Times New Roman"/>
                <w:lang w:val="lt-LT"/>
              </w:rPr>
              <w:t>D.Grubliauskienė</w:t>
            </w:r>
            <w:proofErr w:type="spellEnd"/>
            <w:r w:rsidRPr="00B170F5">
              <w:rPr>
                <w:rFonts w:ascii="Times New Roman" w:hAnsi="Times New Roman" w:cs="Times New Roman"/>
                <w:lang w:val="lt-LT"/>
              </w:rPr>
              <w:t xml:space="preserve">, </w:t>
            </w:r>
            <w:proofErr w:type="spellStart"/>
            <w:r w:rsidRPr="00B170F5">
              <w:rPr>
                <w:rFonts w:ascii="Times New Roman" w:hAnsi="Times New Roman" w:cs="Times New Roman"/>
                <w:lang w:val="lt-LT"/>
              </w:rPr>
              <w:t>R.Petkuvienė</w:t>
            </w:r>
            <w:proofErr w:type="spellEnd"/>
          </w:p>
        </w:tc>
        <w:tc>
          <w:tcPr>
            <w:tcW w:w="2640" w:type="dxa"/>
            <w:tcBorders>
              <w:left w:val="single" w:sz="4" w:space="0" w:color="auto"/>
            </w:tcBorders>
          </w:tcPr>
          <w:p w:rsidR="00FD2C36" w:rsidRPr="00B170F5" w:rsidRDefault="00FD2C36" w:rsidP="00B170F5">
            <w:pPr>
              <w:pStyle w:val="Betarp"/>
              <w:rPr>
                <w:rFonts w:ascii="Times New Roman" w:hAnsi="Times New Roman" w:cs="Times New Roman"/>
                <w:lang w:val="lt-LT"/>
              </w:rPr>
            </w:pPr>
            <w:r w:rsidRPr="00B170F5">
              <w:rPr>
                <w:rFonts w:ascii="Times New Roman" w:hAnsi="Times New Roman" w:cs="Times New Roman"/>
                <w:color w:val="000000" w:themeColor="text1"/>
                <w:lang w:val="lt-LT"/>
              </w:rPr>
              <w:t xml:space="preserve">75 </w:t>
            </w:r>
            <w:r w:rsidRPr="00B170F5">
              <w:rPr>
                <w:rFonts w:ascii="Times New Roman" w:hAnsi="Times New Roman" w:cs="Times New Roman"/>
                <w:lang w:val="lt-LT"/>
              </w:rPr>
              <w:t>% klasės mokinių sistemingai ruošia  namų darbus</w:t>
            </w:r>
          </w:p>
        </w:tc>
        <w:tc>
          <w:tcPr>
            <w:tcW w:w="2747" w:type="dxa"/>
            <w:tcBorders>
              <w:left w:val="single" w:sz="4" w:space="0" w:color="auto"/>
            </w:tcBorders>
          </w:tcPr>
          <w:p w:rsidR="00FD2C36" w:rsidRPr="00B170F5" w:rsidRDefault="00FD2C36"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Pagalbos mokiniui specialistų, mokytojo padėjėjo, pailgintos dienos grupės auklėtojo darbo įvertinimo organizavimas</w:t>
            </w:r>
          </w:p>
        </w:tc>
        <w:tc>
          <w:tcPr>
            <w:tcW w:w="1431" w:type="dxa"/>
            <w:tcBorders>
              <w:right w:val="single" w:sz="4" w:space="0" w:color="auto"/>
            </w:tcBorders>
            <w:shd w:val="clear" w:color="auto" w:fill="auto"/>
          </w:tcPr>
          <w:p w:rsidR="00F02091" w:rsidRPr="00B170F5" w:rsidRDefault="00F02091" w:rsidP="00B170F5">
            <w:pPr>
              <w:pStyle w:val="Betarp"/>
              <w:rPr>
                <w:rFonts w:ascii="Times New Roman" w:hAnsi="Times New Roman" w:cs="Times New Roman"/>
                <w:lang w:val="lt-LT"/>
              </w:rPr>
            </w:pPr>
            <w:r w:rsidRPr="00B170F5">
              <w:rPr>
                <w:rFonts w:ascii="Times New Roman" w:hAnsi="Times New Roman" w:cs="Times New Roman"/>
                <w:lang w:val="lt-LT"/>
              </w:rPr>
              <w:t xml:space="preserve">Birželis </w:t>
            </w:r>
          </w:p>
        </w:tc>
        <w:tc>
          <w:tcPr>
            <w:tcW w:w="1701" w:type="dxa"/>
            <w:tcBorders>
              <w:right w:val="single" w:sz="4" w:space="0" w:color="auto"/>
            </w:tcBorders>
            <w:shd w:val="clear" w:color="auto" w:fill="auto"/>
          </w:tcPr>
          <w:p w:rsidR="00F02091" w:rsidRPr="00B170F5" w:rsidRDefault="00F02091" w:rsidP="00B170F5">
            <w:pPr>
              <w:pStyle w:val="Betarp"/>
              <w:rPr>
                <w:rFonts w:ascii="Times New Roman" w:hAnsi="Times New Roman" w:cs="Times New Roman"/>
                <w:lang w:val="lt-LT"/>
              </w:rPr>
            </w:pPr>
            <w:proofErr w:type="spellStart"/>
            <w:r w:rsidRPr="00B170F5">
              <w:rPr>
                <w:rFonts w:ascii="Times New Roman" w:hAnsi="Times New Roman" w:cs="Times New Roman"/>
                <w:lang w:val="lt-LT"/>
              </w:rPr>
              <w:t>D.Štramaitienė</w:t>
            </w:r>
            <w:proofErr w:type="spellEnd"/>
          </w:p>
        </w:tc>
        <w:tc>
          <w:tcPr>
            <w:tcW w:w="2640" w:type="dxa"/>
            <w:tcBorders>
              <w:left w:val="single" w:sz="4" w:space="0" w:color="auto"/>
            </w:tcBorders>
          </w:tcPr>
          <w:p w:rsidR="00F02091" w:rsidRPr="00B170F5" w:rsidRDefault="00F02091" w:rsidP="00B170F5">
            <w:pPr>
              <w:pStyle w:val="Betarp"/>
              <w:rPr>
                <w:rFonts w:ascii="Times New Roman" w:hAnsi="Times New Roman" w:cs="Times New Roman"/>
                <w:lang w:val="lt-LT"/>
              </w:rPr>
            </w:pPr>
            <w:r w:rsidRPr="00B170F5">
              <w:rPr>
                <w:rFonts w:ascii="Times New Roman" w:hAnsi="Times New Roman" w:cs="Times New Roman"/>
                <w:lang w:val="lt-LT"/>
              </w:rPr>
              <w:t>Numatyti darbo kokybės gerinimo būdai.</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Psichologinės ir socialinės pagalbos teikimo galimybių VGK ir mokytojų tarybos posėdžiuose aptarimas.</w:t>
            </w:r>
          </w:p>
        </w:tc>
        <w:tc>
          <w:tcPr>
            <w:tcW w:w="1431" w:type="dxa"/>
            <w:tcBorders>
              <w:right w:val="single" w:sz="4" w:space="0" w:color="auto"/>
            </w:tcBorders>
            <w:shd w:val="clear" w:color="auto" w:fill="auto"/>
          </w:tcPr>
          <w:p w:rsidR="00F02091" w:rsidRPr="00B170F5" w:rsidRDefault="00C14F4C"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Rugpjūtis</w:t>
            </w:r>
          </w:p>
        </w:tc>
        <w:tc>
          <w:tcPr>
            <w:tcW w:w="1701" w:type="dxa"/>
            <w:tcBorders>
              <w:right w:val="single" w:sz="4" w:space="0" w:color="auto"/>
            </w:tcBorders>
            <w:shd w:val="clear" w:color="auto" w:fill="auto"/>
          </w:tcPr>
          <w:p w:rsidR="00F02091" w:rsidRPr="00B170F5" w:rsidRDefault="00C14F4C" w:rsidP="009E1ABB">
            <w:pPr>
              <w:pStyle w:val="Betarp"/>
              <w:rPr>
                <w:rFonts w:ascii="Times New Roman" w:hAnsi="Times New Roman" w:cs="Times New Roman"/>
                <w:color w:val="000000" w:themeColor="text1"/>
                <w:lang w:val="lt-LT"/>
              </w:rPr>
            </w:pPr>
            <w:proofErr w:type="spellStart"/>
            <w:r w:rsidRPr="00B170F5">
              <w:rPr>
                <w:rFonts w:ascii="Times New Roman" w:hAnsi="Times New Roman" w:cs="Times New Roman"/>
                <w:lang w:val="lt-LT"/>
              </w:rPr>
              <w:t>D.Štramaitienė</w:t>
            </w:r>
            <w:proofErr w:type="spellEnd"/>
          </w:p>
        </w:tc>
        <w:tc>
          <w:tcPr>
            <w:tcW w:w="2640" w:type="dxa"/>
            <w:tcBorders>
              <w:left w:val="single" w:sz="4" w:space="0" w:color="auto"/>
            </w:tcBorders>
          </w:tcPr>
          <w:p w:rsidR="00F02091" w:rsidRPr="00B170F5" w:rsidRDefault="00C14F4C" w:rsidP="009E1ABB">
            <w:pPr>
              <w:pStyle w:val="Betarp"/>
              <w:rPr>
                <w:rFonts w:ascii="Times New Roman" w:hAnsi="Times New Roman" w:cs="Times New Roman"/>
                <w:lang w:val="lt-LT"/>
              </w:rPr>
            </w:pPr>
            <w:r w:rsidRPr="00B170F5">
              <w:rPr>
                <w:rFonts w:ascii="Times New Roman" w:hAnsi="Times New Roman" w:cs="Times New Roman"/>
                <w:lang w:val="lt-LT"/>
              </w:rPr>
              <w:t>Numatyti darbo kokybės gerinimo būdai</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Mokymosi pagalba pamokoje kaip grįžtamasis ryšys, mokymosi koregavimas.</w:t>
            </w:r>
          </w:p>
        </w:tc>
        <w:tc>
          <w:tcPr>
            <w:tcW w:w="1431" w:type="dxa"/>
            <w:tcBorders>
              <w:right w:val="single" w:sz="4" w:space="0" w:color="auto"/>
            </w:tcBorders>
            <w:shd w:val="clear" w:color="auto" w:fill="auto"/>
          </w:tcPr>
          <w:p w:rsidR="00F02091" w:rsidRPr="00B170F5" w:rsidRDefault="002077B9"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Gruodis</w:t>
            </w:r>
          </w:p>
        </w:tc>
        <w:tc>
          <w:tcPr>
            <w:tcW w:w="1701" w:type="dxa"/>
            <w:tcBorders>
              <w:right w:val="single" w:sz="4" w:space="0" w:color="auto"/>
            </w:tcBorders>
            <w:shd w:val="clear" w:color="auto" w:fill="auto"/>
          </w:tcPr>
          <w:p w:rsidR="00F02091" w:rsidRPr="00B170F5" w:rsidRDefault="00C14F4C"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 xml:space="preserve">D. </w:t>
            </w:r>
            <w:proofErr w:type="spellStart"/>
            <w:r w:rsidRPr="00B170F5">
              <w:rPr>
                <w:rFonts w:ascii="Times New Roman" w:hAnsi="Times New Roman" w:cs="Times New Roman"/>
                <w:color w:val="000000" w:themeColor="text1"/>
                <w:lang w:val="lt-LT"/>
              </w:rPr>
              <w:t>Štramaitienė</w:t>
            </w:r>
            <w:proofErr w:type="spellEnd"/>
            <w:r w:rsidRPr="00B170F5">
              <w:rPr>
                <w:rFonts w:ascii="Times New Roman" w:hAnsi="Times New Roman" w:cs="Times New Roman"/>
                <w:color w:val="000000" w:themeColor="text1"/>
                <w:lang w:val="lt-LT"/>
              </w:rPr>
              <w:t xml:space="preserve">, R. </w:t>
            </w:r>
            <w:proofErr w:type="spellStart"/>
            <w:r w:rsidRPr="00B170F5">
              <w:rPr>
                <w:rFonts w:ascii="Times New Roman" w:hAnsi="Times New Roman" w:cs="Times New Roman"/>
                <w:color w:val="000000" w:themeColor="text1"/>
                <w:lang w:val="lt-LT"/>
              </w:rPr>
              <w:t>Petkuvienė</w:t>
            </w:r>
            <w:proofErr w:type="spellEnd"/>
          </w:p>
        </w:tc>
        <w:tc>
          <w:tcPr>
            <w:tcW w:w="2640" w:type="dxa"/>
            <w:tcBorders>
              <w:left w:val="single" w:sz="4" w:space="0" w:color="auto"/>
            </w:tcBorders>
          </w:tcPr>
          <w:p w:rsidR="00F02091" w:rsidRPr="00B170F5" w:rsidRDefault="002077B9" w:rsidP="009E1ABB">
            <w:pPr>
              <w:pStyle w:val="Betarp"/>
              <w:rPr>
                <w:rFonts w:ascii="Times New Roman" w:hAnsi="Times New Roman" w:cs="Times New Roman"/>
                <w:lang w:val="lt-LT"/>
              </w:rPr>
            </w:pPr>
            <w:r w:rsidRPr="00B170F5">
              <w:rPr>
                <w:rFonts w:ascii="Times New Roman" w:hAnsi="Times New Roman" w:cs="Times New Roman"/>
                <w:lang w:val="lt-LT"/>
              </w:rPr>
              <w:t>Mokiniams laiku suteikiama mokymosi pagalba pamokoje. Pranešimas mokytojų taryboje.</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D2C36" w:rsidRPr="00B170F5" w:rsidTr="000C5160">
        <w:tc>
          <w:tcPr>
            <w:tcW w:w="558" w:type="dxa"/>
            <w:vMerge/>
          </w:tcPr>
          <w:p w:rsidR="00FD2C36" w:rsidRPr="00B170F5" w:rsidRDefault="00FD2C36" w:rsidP="00C551E6">
            <w:pPr>
              <w:pStyle w:val="Betarp"/>
              <w:rPr>
                <w:rFonts w:ascii="Times New Roman" w:hAnsi="Times New Roman" w:cs="Times New Roman"/>
                <w:lang w:val="lt-LT"/>
              </w:rPr>
            </w:pPr>
          </w:p>
        </w:tc>
        <w:tc>
          <w:tcPr>
            <w:tcW w:w="1800" w:type="dxa"/>
            <w:vMerge/>
          </w:tcPr>
          <w:p w:rsidR="00FD2C36" w:rsidRPr="00B170F5" w:rsidRDefault="00FD2C36" w:rsidP="00C551E6">
            <w:pPr>
              <w:pStyle w:val="Betarp"/>
              <w:rPr>
                <w:rFonts w:ascii="Times New Roman" w:hAnsi="Times New Roman" w:cs="Times New Roman"/>
                <w:lang w:val="lt-LT"/>
              </w:rPr>
            </w:pPr>
          </w:p>
        </w:tc>
        <w:tc>
          <w:tcPr>
            <w:tcW w:w="3690" w:type="dxa"/>
          </w:tcPr>
          <w:p w:rsidR="00FD2C36" w:rsidRPr="00B170F5" w:rsidRDefault="00FD2C36"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Tyrimas „Mokymosi motyvacijos stokos priežastys IG klasėje“</w:t>
            </w:r>
          </w:p>
        </w:tc>
        <w:tc>
          <w:tcPr>
            <w:tcW w:w="1431" w:type="dxa"/>
            <w:tcBorders>
              <w:right w:val="single" w:sz="4" w:space="0" w:color="auto"/>
            </w:tcBorders>
            <w:shd w:val="clear" w:color="auto" w:fill="auto"/>
          </w:tcPr>
          <w:p w:rsidR="00FD2C36" w:rsidRPr="00B170F5" w:rsidRDefault="00FD2C36"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Balandis</w:t>
            </w:r>
          </w:p>
        </w:tc>
        <w:tc>
          <w:tcPr>
            <w:tcW w:w="1701" w:type="dxa"/>
            <w:tcBorders>
              <w:right w:val="single" w:sz="4" w:space="0" w:color="auto"/>
            </w:tcBorders>
            <w:shd w:val="clear" w:color="auto" w:fill="auto"/>
          </w:tcPr>
          <w:p w:rsidR="00FD2C36" w:rsidRPr="00B170F5" w:rsidRDefault="00FD2C36"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 xml:space="preserve">D. </w:t>
            </w:r>
            <w:proofErr w:type="spellStart"/>
            <w:r w:rsidRPr="00B170F5">
              <w:rPr>
                <w:rFonts w:ascii="Times New Roman" w:hAnsi="Times New Roman" w:cs="Times New Roman"/>
                <w:color w:val="000000" w:themeColor="text1"/>
                <w:lang w:val="lt-LT"/>
              </w:rPr>
              <w:t>Strėlkuvienė</w:t>
            </w:r>
            <w:proofErr w:type="spellEnd"/>
          </w:p>
        </w:tc>
        <w:tc>
          <w:tcPr>
            <w:tcW w:w="2640" w:type="dxa"/>
            <w:tcBorders>
              <w:left w:val="single" w:sz="4" w:space="0" w:color="auto"/>
            </w:tcBorders>
          </w:tcPr>
          <w:p w:rsidR="00FD2C36" w:rsidRPr="00B170F5" w:rsidRDefault="00FD2C36" w:rsidP="009E1ABB">
            <w:pPr>
              <w:pStyle w:val="Betarp"/>
              <w:rPr>
                <w:rFonts w:ascii="Times New Roman" w:hAnsi="Times New Roman" w:cs="Times New Roman"/>
                <w:lang w:val="lt-LT"/>
              </w:rPr>
            </w:pPr>
            <w:r w:rsidRPr="00B170F5">
              <w:rPr>
                <w:rFonts w:ascii="Times New Roman" w:hAnsi="Times New Roman" w:cs="Times New Roman"/>
                <w:lang w:val="lt-LT"/>
              </w:rPr>
              <w:t>Nustatytos motyvacijos stokos priežastys, numatytos ir įgyvendintos priemonės motyvacijai didinti.</w:t>
            </w:r>
          </w:p>
        </w:tc>
        <w:tc>
          <w:tcPr>
            <w:tcW w:w="2747" w:type="dxa"/>
            <w:tcBorders>
              <w:left w:val="single" w:sz="4" w:space="0" w:color="auto"/>
            </w:tcBorders>
          </w:tcPr>
          <w:p w:rsidR="00FD2C36" w:rsidRPr="00B170F5" w:rsidRDefault="00FD2C36"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C14F4C">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„Mokinys mokiniui“ pagalbos teikimo organizavimas</w:t>
            </w:r>
            <w:r w:rsidR="00C14F4C" w:rsidRPr="00B170F5">
              <w:rPr>
                <w:rFonts w:ascii="Times New Roman" w:hAnsi="Times New Roman" w:cs="Times New Roman"/>
                <w:lang w:val="lt-LT"/>
              </w:rPr>
              <w:t xml:space="preserve">. </w:t>
            </w:r>
          </w:p>
        </w:tc>
        <w:tc>
          <w:tcPr>
            <w:tcW w:w="1431" w:type="dxa"/>
            <w:tcBorders>
              <w:right w:val="single" w:sz="4" w:space="0" w:color="auto"/>
            </w:tcBorders>
            <w:shd w:val="clear" w:color="auto" w:fill="auto"/>
          </w:tcPr>
          <w:p w:rsidR="00F02091" w:rsidRPr="00B170F5" w:rsidRDefault="00C14F4C"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Gegužė</w:t>
            </w:r>
          </w:p>
        </w:tc>
        <w:tc>
          <w:tcPr>
            <w:tcW w:w="1701" w:type="dxa"/>
            <w:tcBorders>
              <w:right w:val="single" w:sz="4" w:space="0" w:color="auto"/>
            </w:tcBorders>
            <w:shd w:val="clear" w:color="auto" w:fill="auto"/>
          </w:tcPr>
          <w:p w:rsidR="00F02091" w:rsidRPr="00B170F5" w:rsidRDefault="00C14F4C"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 xml:space="preserve">VGK, D. </w:t>
            </w:r>
            <w:proofErr w:type="spellStart"/>
            <w:r w:rsidRPr="00B170F5">
              <w:rPr>
                <w:rFonts w:ascii="Times New Roman" w:hAnsi="Times New Roman" w:cs="Times New Roman"/>
                <w:color w:val="000000" w:themeColor="text1"/>
                <w:lang w:val="lt-LT"/>
              </w:rPr>
              <w:t>Štramaitienė</w:t>
            </w:r>
            <w:proofErr w:type="spellEnd"/>
          </w:p>
        </w:tc>
        <w:tc>
          <w:tcPr>
            <w:tcW w:w="2640" w:type="dxa"/>
            <w:tcBorders>
              <w:left w:val="single" w:sz="4" w:space="0" w:color="auto"/>
            </w:tcBorders>
          </w:tcPr>
          <w:p w:rsidR="00F02091" w:rsidRPr="00B170F5" w:rsidRDefault="00C14F4C" w:rsidP="009E1ABB">
            <w:pPr>
              <w:pStyle w:val="Betarp"/>
              <w:rPr>
                <w:rFonts w:ascii="Times New Roman" w:hAnsi="Times New Roman" w:cs="Times New Roman"/>
                <w:lang w:val="lt-LT"/>
              </w:rPr>
            </w:pPr>
            <w:r w:rsidRPr="00B170F5">
              <w:rPr>
                <w:rFonts w:ascii="Times New Roman" w:hAnsi="Times New Roman" w:cs="Times New Roman"/>
                <w:lang w:val="lt-LT"/>
              </w:rPr>
              <w:t>3</w:t>
            </w:r>
            <w:r w:rsidR="00F02091" w:rsidRPr="00B170F5">
              <w:rPr>
                <w:rFonts w:ascii="Times New Roman" w:hAnsi="Times New Roman" w:cs="Times New Roman"/>
                <w:lang w:val="lt-LT"/>
              </w:rPr>
              <w:t xml:space="preserve"> mokiniai tiesiogiai perdavė savo patirtį savanoriškai, tai paskatino </w:t>
            </w:r>
            <w:proofErr w:type="spellStart"/>
            <w:r w:rsidR="00F02091" w:rsidRPr="00B170F5">
              <w:rPr>
                <w:rFonts w:ascii="Times New Roman" w:hAnsi="Times New Roman" w:cs="Times New Roman"/>
                <w:lang w:val="lt-LT"/>
              </w:rPr>
              <w:t>savanorystę</w:t>
            </w:r>
            <w:proofErr w:type="spellEnd"/>
            <w:r w:rsidR="00F02091" w:rsidRPr="00B170F5">
              <w:rPr>
                <w:rFonts w:ascii="Times New Roman" w:hAnsi="Times New Roman" w:cs="Times New Roman"/>
                <w:lang w:val="lt-LT"/>
              </w:rPr>
              <w:t>, neformalų bendradarbiavimą</w:t>
            </w:r>
            <w:r w:rsidRPr="00B170F5">
              <w:rPr>
                <w:rFonts w:ascii="Times New Roman" w:hAnsi="Times New Roman" w:cs="Times New Roman"/>
                <w:lang w:val="lt-LT"/>
              </w:rPr>
              <w:t>.</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Mokymosi pagalbos teikimas mokiniams, besiruošiantiems olimpiadoms, konkursams ir pan.</w:t>
            </w:r>
          </w:p>
        </w:tc>
        <w:tc>
          <w:tcPr>
            <w:tcW w:w="1431" w:type="dxa"/>
            <w:tcBorders>
              <w:right w:val="single" w:sz="4" w:space="0" w:color="auto"/>
            </w:tcBorders>
            <w:shd w:val="clear" w:color="auto" w:fill="auto"/>
          </w:tcPr>
          <w:p w:rsidR="00F02091" w:rsidRPr="00B170F5" w:rsidRDefault="002077B9"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Gruodis-sausis</w:t>
            </w:r>
          </w:p>
        </w:tc>
        <w:tc>
          <w:tcPr>
            <w:tcW w:w="1701" w:type="dxa"/>
            <w:tcBorders>
              <w:right w:val="single" w:sz="4" w:space="0" w:color="auto"/>
            </w:tcBorders>
            <w:shd w:val="clear" w:color="auto" w:fill="auto"/>
          </w:tcPr>
          <w:p w:rsidR="00F02091" w:rsidRPr="00B170F5" w:rsidRDefault="002077B9"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 xml:space="preserve">VGK,  D. </w:t>
            </w:r>
            <w:proofErr w:type="spellStart"/>
            <w:r w:rsidRPr="00B170F5">
              <w:rPr>
                <w:rFonts w:ascii="Times New Roman" w:hAnsi="Times New Roman" w:cs="Times New Roman"/>
                <w:color w:val="000000" w:themeColor="text1"/>
                <w:lang w:val="lt-LT"/>
              </w:rPr>
              <w:t>Štramaitienė</w:t>
            </w:r>
            <w:proofErr w:type="spellEnd"/>
          </w:p>
        </w:tc>
        <w:tc>
          <w:tcPr>
            <w:tcW w:w="2640" w:type="dxa"/>
            <w:tcBorders>
              <w:left w:val="single" w:sz="4" w:space="0" w:color="auto"/>
            </w:tcBorders>
          </w:tcPr>
          <w:p w:rsidR="00F02091" w:rsidRPr="00B170F5" w:rsidRDefault="002077B9" w:rsidP="009E1ABB">
            <w:pPr>
              <w:pStyle w:val="Betarp"/>
              <w:rPr>
                <w:rFonts w:ascii="Times New Roman" w:hAnsi="Times New Roman" w:cs="Times New Roman"/>
                <w:lang w:val="lt-LT"/>
              </w:rPr>
            </w:pPr>
            <w:r w:rsidRPr="00B170F5">
              <w:rPr>
                <w:rFonts w:ascii="Times New Roman" w:hAnsi="Times New Roman" w:cs="Times New Roman"/>
                <w:lang w:val="lt-LT"/>
              </w:rPr>
              <w:t>Sėkmingas mokinių dalyvavimas olimpiadose, konkursuose.</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Atvykusių mokinių adaptacijos tyrimas.</w:t>
            </w:r>
          </w:p>
        </w:tc>
        <w:tc>
          <w:tcPr>
            <w:tcW w:w="1431" w:type="dxa"/>
            <w:tcBorders>
              <w:right w:val="single" w:sz="4" w:space="0" w:color="auto"/>
            </w:tcBorders>
            <w:shd w:val="clear" w:color="auto" w:fill="auto"/>
          </w:tcPr>
          <w:p w:rsidR="00F02091" w:rsidRPr="00B170F5" w:rsidRDefault="002077B9"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 xml:space="preserve">Spalis </w:t>
            </w:r>
          </w:p>
        </w:tc>
        <w:tc>
          <w:tcPr>
            <w:tcW w:w="1701" w:type="dxa"/>
            <w:tcBorders>
              <w:right w:val="single" w:sz="4" w:space="0" w:color="auto"/>
            </w:tcBorders>
            <w:shd w:val="clear" w:color="auto" w:fill="auto"/>
          </w:tcPr>
          <w:p w:rsidR="00F02091" w:rsidRPr="00B170F5" w:rsidRDefault="002077B9"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 xml:space="preserve">D. </w:t>
            </w:r>
            <w:proofErr w:type="spellStart"/>
            <w:r w:rsidRPr="00B170F5">
              <w:rPr>
                <w:rFonts w:ascii="Times New Roman" w:hAnsi="Times New Roman" w:cs="Times New Roman"/>
                <w:color w:val="000000" w:themeColor="text1"/>
                <w:lang w:val="lt-LT"/>
              </w:rPr>
              <w:t>Strėlkuvienė</w:t>
            </w:r>
            <w:proofErr w:type="spellEnd"/>
          </w:p>
        </w:tc>
        <w:tc>
          <w:tcPr>
            <w:tcW w:w="2640" w:type="dxa"/>
            <w:tcBorders>
              <w:left w:val="single" w:sz="4" w:space="0" w:color="auto"/>
            </w:tcBorders>
          </w:tcPr>
          <w:p w:rsidR="00F02091" w:rsidRPr="00B170F5" w:rsidRDefault="002077B9" w:rsidP="009E1ABB">
            <w:pPr>
              <w:pStyle w:val="Betarp"/>
              <w:rPr>
                <w:rFonts w:ascii="Times New Roman" w:hAnsi="Times New Roman" w:cs="Times New Roman"/>
                <w:lang w:val="lt-LT"/>
              </w:rPr>
            </w:pPr>
            <w:r w:rsidRPr="00B170F5">
              <w:rPr>
                <w:rFonts w:ascii="Times New Roman" w:hAnsi="Times New Roman" w:cs="Times New Roman"/>
                <w:lang w:val="lt-LT"/>
              </w:rPr>
              <w:t xml:space="preserve">Išsiaiškinta </w:t>
            </w:r>
            <w:r w:rsidR="00F02091" w:rsidRPr="00B170F5">
              <w:rPr>
                <w:rFonts w:ascii="Times New Roman" w:hAnsi="Times New Roman" w:cs="Times New Roman"/>
                <w:lang w:val="lt-LT"/>
              </w:rPr>
              <w:t xml:space="preserve">naujai atvykusių mokinių </w:t>
            </w:r>
            <w:r w:rsidR="00F02091" w:rsidRPr="00B170F5">
              <w:rPr>
                <w:rFonts w:ascii="Times New Roman" w:hAnsi="Times New Roman" w:cs="Times New Roman"/>
                <w:lang w:val="lt-LT"/>
              </w:rPr>
              <w:lastRenderedPageBreak/>
              <w:t>savijauta gimnazijoj, kylantys sunkumai ir problemos</w:t>
            </w:r>
            <w:r w:rsidRPr="00B170F5">
              <w:rPr>
                <w:rFonts w:ascii="Times New Roman" w:hAnsi="Times New Roman" w:cs="Times New Roman"/>
                <w:lang w:val="lt-LT"/>
              </w:rPr>
              <w:t>, numatytos priemonės mokinių savijautai gerinti.</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Paskaitos mokiniams: „Patyčios. Pastebėk, atpažink, reaguok“</w:t>
            </w:r>
          </w:p>
          <w:p w:rsidR="00F02091" w:rsidRPr="00B170F5" w:rsidRDefault="00F02091" w:rsidP="00D161F3">
            <w:pPr>
              <w:pStyle w:val="Betarp"/>
              <w:tabs>
                <w:tab w:val="left" w:pos="477"/>
              </w:tabs>
              <w:rPr>
                <w:rFonts w:ascii="Times New Roman" w:hAnsi="Times New Roman" w:cs="Times New Roman"/>
                <w:lang w:val="lt-LT"/>
              </w:rPr>
            </w:pPr>
            <w:r w:rsidRPr="00B170F5">
              <w:rPr>
                <w:rFonts w:ascii="Times New Roman" w:hAnsi="Times New Roman" w:cs="Times New Roman"/>
                <w:lang w:val="lt-LT"/>
              </w:rPr>
              <w:t>„Mokinių teisės ir pareigos“</w:t>
            </w:r>
          </w:p>
        </w:tc>
        <w:tc>
          <w:tcPr>
            <w:tcW w:w="1431" w:type="dxa"/>
            <w:tcBorders>
              <w:right w:val="single" w:sz="4" w:space="0" w:color="auto"/>
            </w:tcBorders>
            <w:shd w:val="clear" w:color="auto" w:fill="auto"/>
          </w:tcPr>
          <w:p w:rsidR="00F02091" w:rsidRPr="00B170F5" w:rsidRDefault="002077B9"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Balandis, spalis</w:t>
            </w:r>
          </w:p>
        </w:tc>
        <w:tc>
          <w:tcPr>
            <w:tcW w:w="1701" w:type="dxa"/>
            <w:tcBorders>
              <w:right w:val="single" w:sz="4" w:space="0" w:color="auto"/>
            </w:tcBorders>
            <w:shd w:val="clear" w:color="auto" w:fill="auto"/>
          </w:tcPr>
          <w:p w:rsidR="00F02091" w:rsidRPr="00B170F5" w:rsidRDefault="002077B9"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 xml:space="preserve">D. </w:t>
            </w:r>
            <w:proofErr w:type="spellStart"/>
            <w:r w:rsidRPr="00B170F5">
              <w:rPr>
                <w:rFonts w:ascii="Times New Roman" w:hAnsi="Times New Roman" w:cs="Times New Roman"/>
                <w:color w:val="000000" w:themeColor="text1"/>
                <w:lang w:val="lt-LT"/>
              </w:rPr>
              <w:t>Strėlkuvienė</w:t>
            </w:r>
            <w:proofErr w:type="spellEnd"/>
          </w:p>
        </w:tc>
        <w:tc>
          <w:tcPr>
            <w:tcW w:w="2640" w:type="dxa"/>
            <w:tcBorders>
              <w:left w:val="single" w:sz="4" w:space="0" w:color="auto"/>
            </w:tcBorders>
          </w:tcPr>
          <w:p w:rsidR="00F02091" w:rsidRPr="00B170F5" w:rsidRDefault="002077B9" w:rsidP="002077B9">
            <w:pPr>
              <w:pStyle w:val="Betarp"/>
              <w:rPr>
                <w:rFonts w:ascii="Times New Roman" w:hAnsi="Times New Roman" w:cs="Times New Roman"/>
                <w:color w:val="FF0000"/>
                <w:lang w:val="lt-LT"/>
              </w:rPr>
            </w:pPr>
            <w:r w:rsidRPr="00B170F5">
              <w:rPr>
                <w:rFonts w:ascii="Times New Roman" w:hAnsi="Times New Roman" w:cs="Times New Roman"/>
                <w:lang w:val="lt-LT"/>
              </w:rPr>
              <w:t>Mokinių, teigiančių, kad mokyk</w:t>
            </w:r>
            <w:r w:rsidR="009C0623" w:rsidRPr="00B170F5">
              <w:rPr>
                <w:rFonts w:ascii="Times New Roman" w:hAnsi="Times New Roman" w:cs="Times New Roman"/>
                <w:lang w:val="lt-LT"/>
              </w:rPr>
              <w:t>loje gerai sutaria su kitais da</w:t>
            </w:r>
            <w:r w:rsidRPr="00B170F5">
              <w:rPr>
                <w:rFonts w:ascii="Times New Roman" w:hAnsi="Times New Roman" w:cs="Times New Roman"/>
                <w:lang w:val="lt-LT"/>
              </w:rPr>
              <w:t>lis – 80%.</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Individualios konsultacijos dėl IUP</w:t>
            </w:r>
          </w:p>
        </w:tc>
        <w:tc>
          <w:tcPr>
            <w:tcW w:w="1431" w:type="dxa"/>
            <w:tcBorders>
              <w:right w:val="single" w:sz="4" w:space="0" w:color="auto"/>
            </w:tcBorders>
            <w:shd w:val="clear" w:color="auto" w:fill="auto"/>
          </w:tcPr>
          <w:p w:rsidR="00F02091" w:rsidRPr="00B170F5" w:rsidRDefault="009C0623"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Gegužė-birželis</w:t>
            </w:r>
          </w:p>
        </w:tc>
        <w:tc>
          <w:tcPr>
            <w:tcW w:w="1701" w:type="dxa"/>
            <w:tcBorders>
              <w:right w:val="single" w:sz="4" w:space="0" w:color="auto"/>
            </w:tcBorders>
            <w:shd w:val="clear" w:color="auto" w:fill="auto"/>
          </w:tcPr>
          <w:p w:rsidR="00F02091" w:rsidRPr="00B170F5" w:rsidRDefault="002077B9"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 xml:space="preserve">R. </w:t>
            </w:r>
            <w:proofErr w:type="spellStart"/>
            <w:r w:rsidRPr="00B170F5">
              <w:rPr>
                <w:rFonts w:ascii="Times New Roman" w:hAnsi="Times New Roman" w:cs="Times New Roman"/>
                <w:color w:val="000000" w:themeColor="text1"/>
                <w:lang w:val="lt-LT"/>
              </w:rPr>
              <w:t>Petkuvienė</w:t>
            </w:r>
            <w:proofErr w:type="spellEnd"/>
          </w:p>
        </w:tc>
        <w:tc>
          <w:tcPr>
            <w:tcW w:w="2640" w:type="dxa"/>
            <w:tcBorders>
              <w:left w:val="single" w:sz="4" w:space="0" w:color="auto"/>
            </w:tcBorders>
          </w:tcPr>
          <w:p w:rsidR="002077B9" w:rsidRPr="00B170F5" w:rsidRDefault="002077B9" w:rsidP="002077B9">
            <w:pPr>
              <w:rPr>
                <w:sz w:val="22"/>
                <w:szCs w:val="22"/>
              </w:rPr>
            </w:pPr>
            <w:r w:rsidRPr="00B170F5">
              <w:rPr>
                <w:sz w:val="22"/>
                <w:szCs w:val="22"/>
              </w:rPr>
              <w:t xml:space="preserve">Mokiniai kryptingai </w:t>
            </w:r>
          </w:p>
          <w:p w:rsidR="00F02091" w:rsidRPr="00B170F5" w:rsidRDefault="002077B9" w:rsidP="002077B9">
            <w:pPr>
              <w:rPr>
                <w:sz w:val="22"/>
                <w:szCs w:val="22"/>
              </w:rPr>
            </w:pPr>
            <w:r w:rsidRPr="00B170F5">
              <w:rPr>
                <w:sz w:val="22"/>
                <w:szCs w:val="22"/>
              </w:rPr>
              <w:t>renkasi tolimesnį kelią ir į tai atsižvelgdami tikslingai pasirengia individualius ugdymo</w:t>
            </w:r>
            <w:r w:rsidR="009C0623" w:rsidRPr="00B170F5">
              <w:rPr>
                <w:sz w:val="22"/>
                <w:szCs w:val="22"/>
              </w:rPr>
              <w:t>(si)</w:t>
            </w:r>
            <w:r w:rsidRPr="00B170F5">
              <w:rPr>
                <w:sz w:val="22"/>
                <w:szCs w:val="22"/>
              </w:rPr>
              <w:t xml:space="preserve"> planus.</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Individualizavimas, personalizavimas ir diferencijavimas pamokoje</w:t>
            </w:r>
          </w:p>
        </w:tc>
        <w:tc>
          <w:tcPr>
            <w:tcW w:w="1431" w:type="dxa"/>
            <w:tcBorders>
              <w:right w:val="single" w:sz="4" w:space="0" w:color="auto"/>
            </w:tcBorders>
            <w:shd w:val="clear" w:color="auto" w:fill="auto"/>
          </w:tcPr>
          <w:p w:rsidR="00F02091" w:rsidRPr="00B170F5" w:rsidRDefault="00F02091" w:rsidP="00B170F5">
            <w:pPr>
              <w:pStyle w:val="Betarp"/>
              <w:rPr>
                <w:rFonts w:ascii="Times New Roman" w:hAnsi="Times New Roman" w:cs="Times New Roman"/>
                <w:lang w:val="lt-LT"/>
              </w:rPr>
            </w:pPr>
            <w:r w:rsidRPr="00B170F5">
              <w:rPr>
                <w:rFonts w:ascii="Times New Roman" w:hAnsi="Times New Roman" w:cs="Times New Roman"/>
                <w:lang w:val="lt-LT"/>
              </w:rPr>
              <w:t>Spalis-lapkritis</w:t>
            </w:r>
          </w:p>
        </w:tc>
        <w:tc>
          <w:tcPr>
            <w:tcW w:w="1701" w:type="dxa"/>
            <w:tcBorders>
              <w:right w:val="single" w:sz="4" w:space="0" w:color="auto"/>
            </w:tcBorders>
            <w:shd w:val="clear" w:color="auto" w:fill="auto"/>
          </w:tcPr>
          <w:p w:rsidR="00F02091" w:rsidRPr="00B170F5" w:rsidRDefault="00F02091" w:rsidP="00B170F5">
            <w:pPr>
              <w:pStyle w:val="Betarp"/>
              <w:ind w:right="-118"/>
              <w:rPr>
                <w:rFonts w:ascii="Times New Roman" w:hAnsi="Times New Roman" w:cs="Times New Roman"/>
                <w:lang w:val="lt-LT"/>
              </w:rPr>
            </w:pPr>
            <w:r w:rsidRPr="00B170F5">
              <w:rPr>
                <w:rFonts w:ascii="Times New Roman" w:hAnsi="Times New Roman" w:cs="Times New Roman"/>
                <w:lang w:val="lt-LT"/>
              </w:rPr>
              <w:t xml:space="preserve">R. </w:t>
            </w:r>
            <w:proofErr w:type="spellStart"/>
            <w:r w:rsidRPr="00B170F5">
              <w:rPr>
                <w:rFonts w:ascii="Times New Roman" w:hAnsi="Times New Roman" w:cs="Times New Roman"/>
                <w:lang w:val="lt-LT"/>
              </w:rPr>
              <w:t>Petkuvienė</w:t>
            </w:r>
            <w:proofErr w:type="spellEnd"/>
            <w:r w:rsidRPr="00B170F5">
              <w:rPr>
                <w:rFonts w:ascii="Times New Roman" w:hAnsi="Times New Roman" w:cs="Times New Roman"/>
                <w:lang w:val="lt-LT"/>
              </w:rPr>
              <w:t xml:space="preserve">, </w:t>
            </w:r>
            <w:proofErr w:type="spellStart"/>
            <w:r w:rsidRPr="00B170F5">
              <w:rPr>
                <w:rFonts w:ascii="Times New Roman" w:hAnsi="Times New Roman" w:cs="Times New Roman"/>
                <w:lang w:val="lt-LT"/>
              </w:rPr>
              <w:t>D.Štramaitienė</w:t>
            </w:r>
            <w:proofErr w:type="spellEnd"/>
          </w:p>
        </w:tc>
        <w:tc>
          <w:tcPr>
            <w:tcW w:w="2640" w:type="dxa"/>
            <w:tcBorders>
              <w:left w:val="single" w:sz="4" w:space="0" w:color="auto"/>
            </w:tcBorders>
          </w:tcPr>
          <w:p w:rsidR="00F02091" w:rsidRPr="00B170F5" w:rsidRDefault="00F02091" w:rsidP="00B170F5">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Stebėtos pamokos, pranešimas mokytojų taryboje</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E305F8">
            <w:pPr>
              <w:pStyle w:val="Betarp"/>
              <w:numPr>
                <w:ilvl w:val="1"/>
                <w:numId w:val="19"/>
              </w:numPr>
              <w:tabs>
                <w:tab w:val="left" w:pos="462"/>
              </w:tabs>
              <w:ind w:left="0" w:firstLine="0"/>
              <w:rPr>
                <w:rFonts w:ascii="Times New Roman" w:hAnsi="Times New Roman" w:cs="Times New Roman"/>
                <w:lang w:val="lt-LT"/>
              </w:rPr>
            </w:pPr>
            <w:r w:rsidRPr="00B170F5">
              <w:rPr>
                <w:rFonts w:ascii="Times New Roman" w:hAnsi="Times New Roman" w:cs="Times New Roman"/>
                <w:lang w:val="lt-LT"/>
              </w:rPr>
              <w:t>Sistemingos lankomumo kontrolės vykdymas.</w:t>
            </w:r>
          </w:p>
        </w:tc>
        <w:tc>
          <w:tcPr>
            <w:tcW w:w="1431" w:type="dxa"/>
            <w:tcBorders>
              <w:right w:val="single" w:sz="4" w:space="0" w:color="auto"/>
            </w:tcBorders>
            <w:shd w:val="clear" w:color="auto" w:fill="auto"/>
          </w:tcPr>
          <w:p w:rsidR="00F02091" w:rsidRPr="00B170F5" w:rsidRDefault="009C0623"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Visus metus</w:t>
            </w:r>
          </w:p>
        </w:tc>
        <w:tc>
          <w:tcPr>
            <w:tcW w:w="1701" w:type="dxa"/>
            <w:tcBorders>
              <w:right w:val="single" w:sz="4" w:space="0" w:color="auto"/>
            </w:tcBorders>
            <w:shd w:val="clear" w:color="auto" w:fill="auto"/>
          </w:tcPr>
          <w:p w:rsidR="00F02091" w:rsidRPr="00B170F5" w:rsidRDefault="009C0623" w:rsidP="009E1ABB">
            <w:pPr>
              <w:pStyle w:val="Betarp"/>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 xml:space="preserve">VGK, D. </w:t>
            </w:r>
            <w:proofErr w:type="spellStart"/>
            <w:r w:rsidRPr="00B170F5">
              <w:rPr>
                <w:rFonts w:ascii="Times New Roman" w:hAnsi="Times New Roman" w:cs="Times New Roman"/>
                <w:color w:val="000000" w:themeColor="text1"/>
                <w:lang w:val="lt-LT"/>
              </w:rPr>
              <w:t>Strėlkuvienė</w:t>
            </w:r>
            <w:proofErr w:type="spellEnd"/>
          </w:p>
        </w:tc>
        <w:tc>
          <w:tcPr>
            <w:tcW w:w="2640" w:type="dxa"/>
            <w:tcBorders>
              <w:left w:val="single" w:sz="4" w:space="0" w:color="auto"/>
            </w:tcBorders>
          </w:tcPr>
          <w:p w:rsidR="00F02091" w:rsidRPr="00B170F5" w:rsidRDefault="009C0623" w:rsidP="009E1ABB">
            <w:pPr>
              <w:pStyle w:val="Betarp"/>
              <w:rPr>
                <w:rFonts w:ascii="Times New Roman" w:hAnsi="Times New Roman" w:cs="Times New Roman"/>
                <w:lang w:val="lt-LT"/>
              </w:rPr>
            </w:pPr>
            <w:r w:rsidRPr="00B170F5">
              <w:rPr>
                <w:rFonts w:ascii="Times New Roman" w:hAnsi="Times New Roman" w:cs="Times New Roman"/>
              </w:rPr>
              <w:t>1</w:t>
            </w:r>
            <w:r w:rsidR="00F02091" w:rsidRPr="00B170F5">
              <w:rPr>
                <w:rFonts w:ascii="Times New Roman" w:hAnsi="Times New Roman" w:cs="Times New Roman"/>
              </w:rPr>
              <w:t xml:space="preserve">0 </w:t>
            </w:r>
            <w:r w:rsidR="00F02091" w:rsidRPr="00B170F5">
              <w:rPr>
                <w:rFonts w:ascii="Times New Roman" w:hAnsi="Times New Roman" w:cs="Times New Roman"/>
                <w:lang w:val="lt-LT"/>
              </w:rPr>
              <w:t>% mokinių pagerės mokymosi kokybė, motyvacija</w:t>
            </w:r>
            <w:r w:rsidRPr="00B170F5">
              <w:rPr>
                <w:rFonts w:ascii="Times New Roman" w:hAnsi="Times New Roman" w:cs="Times New Roman"/>
                <w:lang w:val="lt-LT"/>
              </w:rPr>
              <w:t>.</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val="restart"/>
          </w:tcPr>
          <w:p w:rsidR="00F02091" w:rsidRPr="00B170F5" w:rsidRDefault="00F02091" w:rsidP="00C551E6">
            <w:pPr>
              <w:pStyle w:val="Betarp"/>
              <w:rPr>
                <w:rFonts w:ascii="Times New Roman" w:hAnsi="Times New Roman" w:cs="Times New Roman"/>
                <w:lang w:val="lt-LT"/>
              </w:rPr>
            </w:pPr>
            <w:r w:rsidRPr="00B170F5">
              <w:rPr>
                <w:rFonts w:ascii="Times New Roman" w:hAnsi="Times New Roman" w:cs="Times New Roman"/>
                <w:lang w:val="lt-LT"/>
              </w:rPr>
              <w:t>3</w:t>
            </w:r>
          </w:p>
        </w:tc>
        <w:tc>
          <w:tcPr>
            <w:tcW w:w="1800" w:type="dxa"/>
            <w:vMerge w:val="restart"/>
          </w:tcPr>
          <w:p w:rsidR="00F02091" w:rsidRPr="00B170F5" w:rsidRDefault="00F02091" w:rsidP="00C551E6">
            <w:pPr>
              <w:pStyle w:val="Betarp"/>
              <w:rPr>
                <w:rFonts w:ascii="Times New Roman" w:hAnsi="Times New Roman" w:cs="Times New Roman"/>
                <w:lang w:val="lt-LT"/>
              </w:rPr>
            </w:pPr>
            <w:r w:rsidRPr="00B170F5">
              <w:rPr>
                <w:rFonts w:ascii="Times New Roman" w:hAnsi="Times New Roman" w:cs="Times New Roman"/>
                <w:lang w:val="lt-LT"/>
              </w:rPr>
              <w:t>Skatinti mokinių lyderystę</w:t>
            </w:r>
          </w:p>
        </w:tc>
        <w:tc>
          <w:tcPr>
            <w:tcW w:w="3690" w:type="dxa"/>
          </w:tcPr>
          <w:p w:rsidR="00F02091" w:rsidRPr="00B170F5" w:rsidRDefault="00F02091" w:rsidP="00F1731E">
            <w:pPr>
              <w:pStyle w:val="Betarp"/>
              <w:tabs>
                <w:tab w:val="left" w:pos="477"/>
              </w:tabs>
              <w:rPr>
                <w:rFonts w:ascii="Times New Roman" w:hAnsi="Times New Roman" w:cs="Times New Roman"/>
                <w:lang w:val="lt-LT"/>
              </w:rPr>
            </w:pPr>
            <w:r w:rsidRPr="00B170F5">
              <w:rPr>
                <w:rFonts w:ascii="Times New Roman" w:hAnsi="Times New Roman" w:cs="Times New Roman"/>
                <w:lang w:val="lt-LT"/>
              </w:rPr>
              <w:t>3.1. I-IIG projektinių darbų vykdymas</w:t>
            </w:r>
          </w:p>
        </w:tc>
        <w:tc>
          <w:tcPr>
            <w:tcW w:w="1431" w:type="dxa"/>
            <w:tcBorders>
              <w:right w:val="single" w:sz="4" w:space="0" w:color="auto"/>
            </w:tcBorders>
            <w:shd w:val="clear" w:color="auto" w:fill="auto"/>
          </w:tcPr>
          <w:p w:rsidR="00F02091" w:rsidRPr="00B170F5" w:rsidRDefault="009C0623"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Visus metus</w:t>
            </w:r>
          </w:p>
        </w:tc>
        <w:tc>
          <w:tcPr>
            <w:tcW w:w="1701" w:type="dxa"/>
            <w:tcBorders>
              <w:right w:val="single" w:sz="4" w:space="0" w:color="auto"/>
            </w:tcBorders>
            <w:shd w:val="clear" w:color="auto" w:fill="auto"/>
          </w:tcPr>
          <w:p w:rsidR="00F02091" w:rsidRPr="00B170F5" w:rsidRDefault="009C0623" w:rsidP="00E80E1B">
            <w:pPr>
              <w:pStyle w:val="Betarp"/>
              <w:rPr>
                <w:rFonts w:ascii="Times New Roman" w:hAnsi="Times New Roman" w:cs="Times New Roman"/>
              </w:rPr>
            </w:pPr>
            <w:r w:rsidRPr="00B170F5">
              <w:rPr>
                <w:rFonts w:ascii="Times New Roman" w:hAnsi="Times New Roman" w:cs="Times New Roman"/>
              </w:rPr>
              <w:t xml:space="preserve">E. </w:t>
            </w:r>
            <w:proofErr w:type="spellStart"/>
            <w:r w:rsidRPr="00B170F5">
              <w:rPr>
                <w:rFonts w:ascii="Times New Roman" w:hAnsi="Times New Roman" w:cs="Times New Roman"/>
              </w:rPr>
              <w:t>Knystautienė</w:t>
            </w:r>
            <w:proofErr w:type="spellEnd"/>
          </w:p>
        </w:tc>
        <w:tc>
          <w:tcPr>
            <w:tcW w:w="2640" w:type="dxa"/>
            <w:tcBorders>
              <w:left w:val="single" w:sz="4" w:space="0" w:color="auto"/>
            </w:tcBorders>
          </w:tcPr>
          <w:p w:rsidR="00F02091" w:rsidRPr="00B170F5" w:rsidRDefault="00F02091" w:rsidP="009C0623">
            <w:pPr>
              <w:pStyle w:val="Betarp"/>
              <w:rPr>
                <w:rFonts w:ascii="Times New Roman" w:hAnsi="Times New Roman" w:cs="Times New Roman"/>
              </w:rPr>
            </w:pPr>
            <w:r w:rsidRPr="00B170F5">
              <w:rPr>
                <w:rFonts w:ascii="Times New Roman" w:hAnsi="Times New Roman" w:cs="Times New Roman"/>
              </w:rPr>
              <w:t xml:space="preserve">99% I-II G </w:t>
            </w:r>
            <w:proofErr w:type="spellStart"/>
            <w:r w:rsidRPr="00B170F5">
              <w:rPr>
                <w:rFonts w:ascii="Times New Roman" w:hAnsi="Times New Roman" w:cs="Times New Roman"/>
              </w:rPr>
              <w:t>mokinių</w:t>
            </w:r>
            <w:proofErr w:type="spellEnd"/>
            <w:r w:rsidRPr="00B170F5">
              <w:rPr>
                <w:rFonts w:ascii="Times New Roman" w:hAnsi="Times New Roman" w:cs="Times New Roman"/>
              </w:rPr>
              <w:t xml:space="preserve"> </w:t>
            </w:r>
            <w:r w:rsidRPr="00B170F5">
              <w:rPr>
                <w:rFonts w:ascii="Times New Roman" w:hAnsi="Times New Roman" w:cs="Times New Roman"/>
                <w:lang w:val="lt-LT"/>
              </w:rPr>
              <w:t xml:space="preserve">vykdys projektinius darbus, </w:t>
            </w:r>
            <w:proofErr w:type="gramStart"/>
            <w:r w:rsidR="009C0623" w:rsidRPr="00B170F5">
              <w:rPr>
                <w:rFonts w:ascii="Times New Roman" w:hAnsi="Times New Roman" w:cs="Times New Roman"/>
                <w:lang w:val="lt-LT"/>
              </w:rPr>
              <w:t>įgi</w:t>
            </w:r>
            <w:r w:rsidRPr="00B170F5">
              <w:rPr>
                <w:rFonts w:ascii="Times New Roman" w:hAnsi="Times New Roman" w:cs="Times New Roman"/>
                <w:lang w:val="lt-LT"/>
              </w:rPr>
              <w:t>s  mokslinio</w:t>
            </w:r>
            <w:proofErr w:type="gramEnd"/>
            <w:r w:rsidRPr="00B170F5">
              <w:rPr>
                <w:rFonts w:ascii="Times New Roman" w:hAnsi="Times New Roman" w:cs="Times New Roman"/>
                <w:lang w:val="lt-LT"/>
              </w:rPr>
              <w:t>, tiriamojo, kūrybinio darbo įgūdži</w:t>
            </w:r>
            <w:r w:rsidR="009C0623" w:rsidRPr="00B170F5">
              <w:rPr>
                <w:rFonts w:ascii="Times New Roman" w:hAnsi="Times New Roman" w:cs="Times New Roman"/>
                <w:lang w:val="lt-LT"/>
              </w:rPr>
              <w:t>ų</w:t>
            </w:r>
            <w:r w:rsidRPr="00B170F5">
              <w:rPr>
                <w:rFonts w:ascii="Times New Roman" w:hAnsi="Times New Roman" w:cs="Times New Roman"/>
                <w:lang w:val="lt-LT"/>
              </w:rPr>
              <w:t>, geriau pasirengs universitetinėms studijoms, lengviau adaptuotis šiuolaikinėje aplinkoje.</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E305F8">
            <w:pPr>
              <w:pStyle w:val="Betarp"/>
              <w:tabs>
                <w:tab w:val="left" w:pos="477"/>
              </w:tabs>
              <w:rPr>
                <w:rFonts w:ascii="Times New Roman" w:hAnsi="Times New Roman" w:cs="Times New Roman"/>
                <w:lang w:val="lt-LT"/>
              </w:rPr>
            </w:pPr>
            <w:r w:rsidRPr="00B170F5">
              <w:rPr>
                <w:rFonts w:ascii="Times New Roman" w:eastAsia="Times New Roman" w:hAnsi="Times New Roman" w:cs="Times New Roman"/>
                <w:color w:val="000000"/>
                <w:lang w:val="lt-LT" w:eastAsia="lt-LT"/>
              </w:rPr>
              <w:t>3.2. Integruotos veiklos dienos, kuomet mokinių grupės formuojamos iš įvairaus amžiaus (1-8 klasių) mokinių (asmeninio projekto ar grupinio tyrimo atlikimas), organizavimas</w:t>
            </w:r>
          </w:p>
        </w:tc>
        <w:tc>
          <w:tcPr>
            <w:tcW w:w="1431" w:type="dxa"/>
            <w:tcBorders>
              <w:right w:val="single" w:sz="4" w:space="0" w:color="auto"/>
            </w:tcBorders>
            <w:shd w:val="clear" w:color="auto" w:fill="auto"/>
          </w:tcPr>
          <w:p w:rsidR="00F02091" w:rsidRPr="00B170F5" w:rsidRDefault="009C0623"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Rugsėjis </w:t>
            </w:r>
          </w:p>
        </w:tc>
        <w:tc>
          <w:tcPr>
            <w:tcW w:w="1701" w:type="dxa"/>
            <w:tcBorders>
              <w:right w:val="single" w:sz="4" w:space="0" w:color="auto"/>
            </w:tcBorders>
            <w:shd w:val="clear" w:color="auto" w:fill="auto"/>
          </w:tcPr>
          <w:p w:rsidR="00F02091" w:rsidRPr="00B170F5" w:rsidRDefault="009C0623"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R. </w:t>
            </w:r>
            <w:proofErr w:type="spellStart"/>
            <w:r w:rsidRPr="00B170F5">
              <w:rPr>
                <w:rFonts w:ascii="Times New Roman" w:eastAsia="Calibri" w:hAnsi="Times New Roman" w:cs="Times New Roman"/>
                <w:lang w:val="lt-LT"/>
              </w:rPr>
              <w:t>Petkuvienė</w:t>
            </w:r>
            <w:proofErr w:type="spellEnd"/>
            <w:r w:rsidRPr="00B170F5">
              <w:rPr>
                <w:rFonts w:ascii="Times New Roman" w:eastAsia="Calibri" w:hAnsi="Times New Roman" w:cs="Times New Roman"/>
                <w:lang w:val="lt-LT"/>
              </w:rPr>
              <w:t xml:space="preserve">, D. </w:t>
            </w:r>
            <w:proofErr w:type="spellStart"/>
            <w:r w:rsidRPr="00B170F5">
              <w:rPr>
                <w:rFonts w:ascii="Times New Roman" w:eastAsia="Calibri" w:hAnsi="Times New Roman" w:cs="Times New Roman"/>
                <w:lang w:val="lt-LT"/>
              </w:rPr>
              <w:t>Štramaitienė</w:t>
            </w:r>
            <w:proofErr w:type="spellEnd"/>
          </w:p>
        </w:tc>
        <w:tc>
          <w:tcPr>
            <w:tcW w:w="2640" w:type="dxa"/>
            <w:tcBorders>
              <w:left w:val="single" w:sz="4" w:space="0" w:color="auto"/>
            </w:tcBorders>
          </w:tcPr>
          <w:p w:rsidR="00F02091" w:rsidRPr="00B170F5" w:rsidRDefault="00F02091" w:rsidP="009E1ABB">
            <w:pPr>
              <w:pStyle w:val="Betarp"/>
              <w:rPr>
                <w:rFonts w:ascii="Times New Roman" w:eastAsia="Calibri" w:hAnsi="Times New Roman" w:cs="Times New Roman"/>
                <w:lang w:val="lt-LT"/>
              </w:rPr>
            </w:pPr>
            <w:r w:rsidRPr="00B170F5">
              <w:rPr>
                <w:rFonts w:ascii="Times New Roman" w:hAnsi="Times New Roman" w:cs="Times New Roman"/>
                <w:lang w:val="lt-LT"/>
              </w:rPr>
              <w:t>Vadovaudamiesi turimomis žiniomis, įgūdžiais bei vertybėmis, mokiniai mokosi imtis veiksmų. Sąmoningas mokymasis per aktyvią mokinių veiklą</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9E1ABB">
            <w:pPr>
              <w:pStyle w:val="Betarp"/>
              <w:tabs>
                <w:tab w:val="left" w:pos="477"/>
              </w:tabs>
              <w:rPr>
                <w:rFonts w:ascii="Times New Roman" w:hAnsi="Times New Roman" w:cs="Times New Roman"/>
                <w:lang w:val="lt-LT"/>
              </w:rPr>
            </w:pPr>
            <w:r w:rsidRPr="00B170F5">
              <w:rPr>
                <w:rFonts w:ascii="Times New Roman" w:hAnsi="Times New Roman" w:cs="Times New Roman"/>
                <w:lang w:val="lt-LT"/>
              </w:rPr>
              <w:t>3.3. Organizuoti susitikimus su žymiais žmonėmis, gimnazijos abiturientais, NVO atstovais.</w:t>
            </w:r>
          </w:p>
        </w:tc>
        <w:tc>
          <w:tcPr>
            <w:tcW w:w="1431" w:type="dxa"/>
            <w:tcBorders>
              <w:right w:val="single" w:sz="4" w:space="0" w:color="auto"/>
            </w:tcBorders>
            <w:shd w:val="clear" w:color="auto" w:fill="auto"/>
          </w:tcPr>
          <w:p w:rsidR="00F02091" w:rsidRPr="00B170F5" w:rsidRDefault="009C0623"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Visus metus</w:t>
            </w:r>
          </w:p>
        </w:tc>
        <w:tc>
          <w:tcPr>
            <w:tcW w:w="1701" w:type="dxa"/>
            <w:tcBorders>
              <w:right w:val="single" w:sz="4" w:space="0" w:color="auto"/>
            </w:tcBorders>
            <w:shd w:val="clear" w:color="auto" w:fill="auto"/>
          </w:tcPr>
          <w:p w:rsidR="00F02091" w:rsidRPr="00B170F5" w:rsidRDefault="009C0623"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D. </w:t>
            </w:r>
            <w:proofErr w:type="spellStart"/>
            <w:r w:rsidRPr="00B170F5">
              <w:rPr>
                <w:rFonts w:ascii="Times New Roman" w:eastAsia="Calibri" w:hAnsi="Times New Roman" w:cs="Times New Roman"/>
                <w:lang w:val="lt-LT"/>
              </w:rPr>
              <w:t>Grubliauskienė</w:t>
            </w:r>
            <w:proofErr w:type="spellEnd"/>
          </w:p>
        </w:tc>
        <w:tc>
          <w:tcPr>
            <w:tcW w:w="2640" w:type="dxa"/>
            <w:tcBorders>
              <w:left w:val="single" w:sz="4" w:space="0" w:color="auto"/>
            </w:tcBorders>
          </w:tcPr>
          <w:p w:rsidR="00F02091" w:rsidRPr="00B170F5" w:rsidRDefault="00F02091" w:rsidP="009E1ABB">
            <w:pPr>
              <w:pStyle w:val="Betarp"/>
              <w:rPr>
                <w:rFonts w:ascii="Times New Roman" w:eastAsia="Calibri" w:hAnsi="Times New Roman" w:cs="Times New Roman"/>
                <w:lang w:val="lt-LT"/>
              </w:rPr>
            </w:pPr>
            <w:r w:rsidRPr="00B170F5">
              <w:rPr>
                <w:rFonts w:ascii="Times New Roman" w:hAnsi="Times New Roman" w:cs="Times New Roman"/>
                <w:lang w:val="lt-LT"/>
              </w:rPr>
              <w:t>3 susitikimai. Mokiniams pateikiama universali, reikšminga ir aktuali informacija</w:t>
            </w:r>
          </w:p>
        </w:tc>
        <w:tc>
          <w:tcPr>
            <w:tcW w:w="2747" w:type="dxa"/>
            <w:tcBorders>
              <w:left w:val="single" w:sz="4" w:space="0" w:color="auto"/>
            </w:tcBorders>
          </w:tcPr>
          <w:p w:rsidR="00F02091" w:rsidRPr="00B170F5" w:rsidRDefault="00F02091" w:rsidP="009E1ABB">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9E1ABB">
            <w:pPr>
              <w:pStyle w:val="Betarp"/>
              <w:tabs>
                <w:tab w:val="left" w:pos="477"/>
              </w:tabs>
              <w:rPr>
                <w:rFonts w:ascii="Times New Roman" w:hAnsi="Times New Roman" w:cs="Times New Roman"/>
                <w:lang w:val="lt-LT"/>
              </w:rPr>
            </w:pPr>
            <w:r w:rsidRPr="00B170F5">
              <w:rPr>
                <w:rFonts w:ascii="Times New Roman" w:hAnsi="Times New Roman" w:cs="Times New Roman"/>
                <w:lang w:val="lt-LT"/>
              </w:rPr>
              <w:t xml:space="preserve">3.4. Dalyvavimas konkursuose, </w:t>
            </w:r>
            <w:r w:rsidRPr="00B170F5">
              <w:rPr>
                <w:rFonts w:ascii="Times New Roman" w:hAnsi="Times New Roman" w:cs="Times New Roman"/>
                <w:lang w:val="lt-LT"/>
              </w:rPr>
              <w:lastRenderedPageBreak/>
              <w:t>olimpiadose</w:t>
            </w:r>
          </w:p>
        </w:tc>
        <w:tc>
          <w:tcPr>
            <w:tcW w:w="1431" w:type="dxa"/>
            <w:tcBorders>
              <w:right w:val="single" w:sz="4" w:space="0" w:color="auto"/>
            </w:tcBorders>
            <w:shd w:val="clear" w:color="auto" w:fill="auto"/>
          </w:tcPr>
          <w:p w:rsidR="00F02091" w:rsidRPr="00B170F5" w:rsidRDefault="00F02091" w:rsidP="009E1ABB">
            <w:pPr>
              <w:pStyle w:val="Betarp"/>
              <w:rPr>
                <w:rFonts w:ascii="Times New Roman" w:hAnsi="Times New Roman" w:cs="Times New Roman"/>
                <w:lang w:val="lt-LT"/>
              </w:rPr>
            </w:pPr>
            <w:r w:rsidRPr="00B170F5">
              <w:rPr>
                <w:rFonts w:ascii="Times New Roman" w:hAnsi="Times New Roman" w:cs="Times New Roman"/>
                <w:lang w:val="lt-LT"/>
              </w:rPr>
              <w:lastRenderedPageBreak/>
              <w:t>Visus metus</w:t>
            </w:r>
          </w:p>
        </w:tc>
        <w:tc>
          <w:tcPr>
            <w:tcW w:w="1701" w:type="dxa"/>
            <w:tcBorders>
              <w:right w:val="single" w:sz="4" w:space="0" w:color="auto"/>
            </w:tcBorders>
            <w:shd w:val="clear" w:color="auto" w:fill="auto"/>
          </w:tcPr>
          <w:p w:rsidR="00F02091" w:rsidRPr="00B170F5" w:rsidRDefault="00F02091" w:rsidP="009E1ABB">
            <w:pPr>
              <w:pStyle w:val="Betarp"/>
              <w:rPr>
                <w:rFonts w:ascii="Times New Roman" w:hAnsi="Times New Roman" w:cs="Times New Roman"/>
                <w:lang w:val="lt-LT"/>
              </w:rPr>
            </w:pPr>
            <w:r w:rsidRPr="00B170F5">
              <w:rPr>
                <w:rFonts w:ascii="Times New Roman" w:hAnsi="Times New Roman" w:cs="Times New Roman"/>
                <w:lang w:val="lt-LT"/>
              </w:rPr>
              <w:t xml:space="preserve">Dalykų </w:t>
            </w:r>
            <w:r w:rsidRPr="00B170F5">
              <w:rPr>
                <w:rFonts w:ascii="Times New Roman" w:hAnsi="Times New Roman" w:cs="Times New Roman"/>
                <w:lang w:val="lt-LT"/>
              </w:rPr>
              <w:lastRenderedPageBreak/>
              <w:t>mokytojai</w:t>
            </w:r>
          </w:p>
        </w:tc>
        <w:tc>
          <w:tcPr>
            <w:tcW w:w="2640" w:type="dxa"/>
            <w:tcBorders>
              <w:left w:val="single" w:sz="4" w:space="0" w:color="auto"/>
            </w:tcBorders>
          </w:tcPr>
          <w:p w:rsidR="00F02091" w:rsidRPr="00B170F5" w:rsidRDefault="00F02091" w:rsidP="009E1ABB">
            <w:pPr>
              <w:pStyle w:val="Betarp"/>
              <w:rPr>
                <w:rFonts w:ascii="Times New Roman" w:hAnsi="Times New Roman" w:cs="Times New Roman"/>
              </w:rPr>
            </w:pPr>
            <w:r w:rsidRPr="00B170F5">
              <w:rPr>
                <w:rFonts w:ascii="Times New Roman" w:hAnsi="Times New Roman" w:cs="Times New Roman"/>
                <w:lang w:val="lt-LT"/>
              </w:rPr>
              <w:lastRenderedPageBreak/>
              <w:t xml:space="preserve">Tėvų, teigiančių, kad </w:t>
            </w:r>
            <w:r w:rsidRPr="00B170F5">
              <w:rPr>
                <w:rFonts w:ascii="Times New Roman" w:hAnsi="Times New Roman" w:cs="Times New Roman"/>
                <w:lang w:val="lt-LT"/>
              </w:rPr>
              <w:lastRenderedPageBreak/>
              <w:t>mokykla sėkminga, dalis – 70%</w:t>
            </w:r>
          </w:p>
        </w:tc>
        <w:tc>
          <w:tcPr>
            <w:tcW w:w="2747" w:type="dxa"/>
            <w:tcBorders>
              <w:left w:val="single" w:sz="4" w:space="0" w:color="auto"/>
            </w:tcBorders>
          </w:tcPr>
          <w:p w:rsidR="00F02091" w:rsidRPr="00B170F5" w:rsidRDefault="00F02091" w:rsidP="009E1ABB">
            <w:pPr>
              <w:pStyle w:val="Betarp"/>
              <w:rPr>
                <w:rFonts w:ascii="Times New Roman" w:hAnsi="Times New Roman" w:cs="Times New Roman"/>
                <w:lang w:val="lt-LT"/>
              </w:rPr>
            </w:pPr>
          </w:p>
        </w:tc>
      </w:tr>
      <w:tr w:rsidR="00F02091" w:rsidRPr="00B170F5" w:rsidTr="000C5160">
        <w:tc>
          <w:tcPr>
            <w:tcW w:w="558" w:type="dxa"/>
            <w:vMerge/>
          </w:tcPr>
          <w:p w:rsidR="00F02091" w:rsidRPr="00B170F5" w:rsidRDefault="00F02091" w:rsidP="00C551E6">
            <w:pPr>
              <w:pStyle w:val="Betarp"/>
              <w:rPr>
                <w:rFonts w:ascii="Times New Roman" w:hAnsi="Times New Roman" w:cs="Times New Roman"/>
                <w:lang w:val="lt-LT"/>
              </w:rPr>
            </w:pPr>
          </w:p>
        </w:tc>
        <w:tc>
          <w:tcPr>
            <w:tcW w:w="1800" w:type="dxa"/>
            <w:vMerge/>
          </w:tcPr>
          <w:p w:rsidR="00F02091" w:rsidRPr="00B170F5" w:rsidRDefault="00F02091" w:rsidP="00C551E6">
            <w:pPr>
              <w:pStyle w:val="Betarp"/>
              <w:rPr>
                <w:rFonts w:ascii="Times New Roman" w:hAnsi="Times New Roman" w:cs="Times New Roman"/>
                <w:lang w:val="lt-LT"/>
              </w:rPr>
            </w:pPr>
          </w:p>
        </w:tc>
        <w:tc>
          <w:tcPr>
            <w:tcW w:w="3690" w:type="dxa"/>
          </w:tcPr>
          <w:p w:rsidR="00F02091" w:rsidRPr="00B170F5" w:rsidRDefault="00F02091" w:rsidP="009E1ABB">
            <w:pPr>
              <w:pStyle w:val="Betarp"/>
              <w:tabs>
                <w:tab w:val="left" w:pos="477"/>
              </w:tabs>
              <w:rPr>
                <w:rFonts w:ascii="Times New Roman" w:hAnsi="Times New Roman" w:cs="Times New Roman"/>
                <w:lang w:val="lt-LT"/>
              </w:rPr>
            </w:pPr>
            <w:r w:rsidRPr="00B170F5">
              <w:rPr>
                <w:rFonts w:ascii="Times New Roman" w:hAnsi="Times New Roman" w:cs="Times New Roman"/>
                <w:lang w:val="lt-LT"/>
              </w:rPr>
              <w:t>3.5. 5-8 ir I-IIIG klasių organizuota ir įgyvendinta) kūrybinė gerų darbų akcija, į kurią įtraukiami tėvai.</w:t>
            </w:r>
          </w:p>
        </w:tc>
        <w:tc>
          <w:tcPr>
            <w:tcW w:w="1431" w:type="dxa"/>
            <w:tcBorders>
              <w:right w:val="single" w:sz="4" w:space="0" w:color="auto"/>
            </w:tcBorders>
            <w:shd w:val="clear" w:color="auto" w:fill="auto"/>
          </w:tcPr>
          <w:p w:rsidR="00F02091" w:rsidRPr="00B170F5" w:rsidRDefault="009C0623"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Visus metus</w:t>
            </w:r>
          </w:p>
        </w:tc>
        <w:tc>
          <w:tcPr>
            <w:tcW w:w="1701" w:type="dxa"/>
            <w:tcBorders>
              <w:right w:val="single" w:sz="4" w:space="0" w:color="auto"/>
            </w:tcBorders>
            <w:shd w:val="clear" w:color="auto" w:fill="auto"/>
          </w:tcPr>
          <w:p w:rsidR="00F02091" w:rsidRPr="00B170F5" w:rsidRDefault="009C0623"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Klasių vadovai, </w:t>
            </w:r>
            <w:proofErr w:type="spellStart"/>
            <w:r w:rsidRPr="00B170F5">
              <w:rPr>
                <w:rFonts w:ascii="Times New Roman" w:eastAsia="Calibri" w:hAnsi="Times New Roman" w:cs="Times New Roman"/>
                <w:lang w:val="lt-LT"/>
              </w:rPr>
              <w:t>D.Štramaitienė</w:t>
            </w:r>
            <w:proofErr w:type="spellEnd"/>
          </w:p>
        </w:tc>
        <w:tc>
          <w:tcPr>
            <w:tcW w:w="2640" w:type="dxa"/>
            <w:tcBorders>
              <w:left w:val="single" w:sz="4" w:space="0" w:color="auto"/>
            </w:tcBorders>
          </w:tcPr>
          <w:p w:rsidR="00F02091" w:rsidRPr="00B170F5" w:rsidRDefault="009C0623"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Suorganizuotos 5 akcijos, ugdančios pilietiškumą ir skatinančios </w:t>
            </w:r>
            <w:proofErr w:type="spellStart"/>
            <w:r w:rsidRPr="00B170F5">
              <w:rPr>
                <w:rFonts w:ascii="Times New Roman" w:eastAsia="Calibri" w:hAnsi="Times New Roman" w:cs="Times New Roman"/>
                <w:lang w:val="lt-LT"/>
              </w:rPr>
              <w:t>savanorystę</w:t>
            </w:r>
            <w:proofErr w:type="spellEnd"/>
            <w:r w:rsidRPr="00B170F5">
              <w:rPr>
                <w:rFonts w:ascii="Times New Roman" w:eastAsia="Calibri" w:hAnsi="Times New Roman" w:cs="Times New Roman"/>
                <w:lang w:val="lt-LT"/>
              </w:rPr>
              <w:t>.</w:t>
            </w:r>
          </w:p>
        </w:tc>
        <w:tc>
          <w:tcPr>
            <w:tcW w:w="2747" w:type="dxa"/>
            <w:tcBorders>
              <w:left w:val="single" w:sz="4" w:space="0" w:color="auto"/>
            </w:tcBorders>
          </w:tcPr>
          <w:p w:rsidR="00F02091" w:rsidRPr="00B170F5" w:rsidRDefault="00F02091" w:rsidP="00C551E6">
            <w:pPr>
              <w:pStyle w:val="Betarp"/>
              <w:rPr>
                <w:rFonts w:ascii="Times New Roman" w:hAnsi="Times New Roman" w:cs="Times New Roman"/>
                <w:lang w:val="lt-LT"/>
              </w:rPr>
            </w:pPr>
          </w:p>
        </w:tc>
      </w:tr>
    </w:tbl>
    <w:p w:rsidR="00C42FF2" w:rsidRDefault="00C42FF2" w:rsidP="00451E77">
      <w:pPr>
        <w:jc w:val="center"/>
        <w:rPr>
          <w:b/>
          <w:bCs/>
          <w:caps/>
          <w:color w:val="000000"/>
        </w:rPr>
      </w:pPr>
    </w:p>
    <w:p w:rsidR="00737F9A" w:rsidRDefault="00737F9A" w:rsidP="00E305F8">
      <w:pPr>
        <w:pStyle w:val="Sraopastraipa"/>
        <w:numPr>
          <w:ilvl w:val="0"/>
          <w:numId w:val="19"/>
        </w:numPr>
      </w:pPr>
      <w:r>
        <w:t xml:space="preserve">TIKSLAS: </w:t>
      </w:r>
      <w:r w:rsidR="003C664E">
        <w:t>Stiprinti mokytojų atsakomybę už ugdymo(-si) kokybę</w:t>
      </w:r>
      <w:r w:rsidR="007E51F0">
        <w:t>.</w:t>
      </w:r>
    </w:p>
    <w:tbl>
      <w:tblPr>
        <w:tblStyle w:val="Lentelstinklelis"/>
        <w:tblW w:w="14567" w:type="dxa"/>
        <w:tblLayout w:type="fixed"/>
        <w:tblLook w:val="04A0"/>
      </w:tblPr>
      <w:tblGrid>
        <w:gridCol w:w="558"/>
        <w:gridCol w:w="1800"/>
        <w:gridCol w:w="3690"/>
        <w:gridCol w:w="1431"/>
        <w:gridCol w:w="1701"/>
        <w:gridCol w:w="2694"/>
        <w:gridCol w:w="2693"/>
      </w:tblGrid>
      <w:tr w:rsidR="007E51F0" w:rsidRPr="00B170F5" w:rsidTr="009E1ABB">
        <w:tc>
          <w:tcPr>
            <w:tcW w:w="2358" w:type="dxa"/>
            <w:gridSpan w:val="2"/>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UŽDAVINIAI</w:t>
            </w:r>
          </w:p>
        </w:tc>
        <w:tc>
          <w:tcPr>
            <w:tcW w:w="3690" w:type="dxa"/>
            <w:vMerge w:val="restart"/>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Priemonės</w:t>
            </w:r>
          </w:p>
        </w:tc>
        <w:tc>
          <w:tcPr>
            <w:tcW w:w="1431" w:type="dxa"/>
            <w:vMerge w:val="restart"/>
            <w:tcBorders>
              <w:right w:val="single" w:sz="4" w:space="0" w:color="auto"/>
            </w:tcBorders>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Terminas</w:t>
            </w:r>
          </w:p>
        </w:tc>
        <w:tc>
          <w:tcPr>
            <w:tcW w:w="1701" w:type="dxa"/>
            <w:vMerge w:val="restart"/>
            <w:tcBorders>
              <w:right w:val="single" w:sz="4" w:space="0" w:color="auto"/>
            </w:tcBorders>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Atsakingas</w:t>
            </w:r>
          </w:p>
        </w:tc>
        <w:tc>
          <w:tcPr>
            <w:tcW w:w="2694" w:type="dxa"/>
            <w:vMerge w:val="restart"/>
            <w:tcBorders>
              <w:left w:val="single" w:sz="4" w:space="0" w:color="auto"/>
            </w:tcBorders>
          </w:tcPr>
          <w:p w:rsidR="007E51F0" w:rsidRPr="00B170F5" w:rsidRDefault="007E51F0" w:rsidP="009E1ABB">
            <w:pPr>
              <w:spacing w:line="240" w:lineRule="atLeast"/>
              <w:jc w:val="both"/>
              <w:rPr>
                <w:sz w:val="22"/>
                <w:szCs w:val="22"/>
              </w:rPr>
            </w:pPr>
            <w:r w:rsidRPr="00B170F5">
              <w:rPr>
                <w:sz w:val="22"/>
                <w:szCs w:val="22"/>
              </w:rPr>
              <w:t>Laukiamas rezultatas</w:t>
            </w:r>
          </w:p>
        </w:tc>
        <w:tc>
          <w:tcPr>
            <w:tcW w:w="2693" w:type="dxa"/>
            <w:vMerge w:val="restart"/>
            <w:tcBorders>
              <w:left w:val="single" w:sz="4" w:space="0" w:color="auto"/>
            </w:tcBorders>
          </w:tcPr>
          <w:p w:rsidR="007E51F0" w:rsidRPr="00B170F5" w:rsidRDefault="007E51F0" w:rsidP="009E1ABB">
            <w:pPr>
              <w:spacing w:line="240" w:lineRule="atLeast"/>
              <w:jc w:val="both"/>
              <w:rPr>
                <w:sz w:val="22"/>
                <w:szCs w:val="22"/>
              </w:rPr>
            </w:pPr>
            <w:r w:rsidRPr="00B170F5">
              <w:rPr>
                <w:sz w:val="22"/>
                <w:szCs w:val="22"/>
              </w:rPr>
              <w:t>Pastabos</w:t>
            </w:r>
          </w:p>
        </w:tc>
      </w:tr>
      <w:tr w:rsidR="007E51F0" w:rsidRPr="00B170F5" w:rsidTr="009E1ABB">
        <w:tc>
          <w:tcPr>
            <w:tcW w:w="558" w:type="dxa"/>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Eil.Nr.</w:t>
            </w:r>
          </w:p>
        </w:tc>
        <w:tc>
          <w:tcPr>
            <w:tcW w:w="1800" w:type="dxa"/>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Uždavinys</w:t>
            </w:r>
          </w:p>
        </w:tc>
        <w:tc>
          <w:tcPr>
            <w:tcW w:w="3690" w:type="dxa"/>
            <w:vMerge/>
          </w:tcPr>
          <w:p w:rsidR="007E51F0" w:rsidRPr="00B170F5" w:rsidRDefault="007E51F0" w:rsidP="009E1ABB">
            <w:pPr>
              <w:pStyle w:val="Betarp"/>
              <w:rPr>
                <w:rFonts w:ascii="Times New Roman" w:hAnsi="Times New Roman" w:cs="Times New Roman"/>
                <w:lang w:val="lt-LT"/>
              </w:rPr>
            </w:pPr>
          </w:p>
        </w:tc>
        <w:tc>
          <w:tcPr>
            <w:tcW w:w="1431" w:type="dxa"/>
            <w:vMerge/>
            <w:tcBorders>
              <w:right w:val="single" w:sz="4" w:space="0" w:color="auto"/>
            </w:tcBorders>
          </w:tcPr>
          <w:p w:rsidR="007E51F0" w:rsidRPr="00B170F5" w:rsidRDefault="007E51F0" w:rsidP="009E1ABB">
            <w:pPr>
              <w:pStyle w:val="Betarp"/>
              <w:rPr>
                <w:rFonts w:ascii="Times New Roman" w:hAnsi="Times New Roman" w:cs="Times New Roman"/>
                <w:lang w:val="lt-LT"/>
              </w:rPr>
            </w:pPr>
          </w:p>
        </w:tc>
        <w:tc>
          <w:tcPr>
            <w:tcW w:w="1701" w:type="dxa"/>
            <w:vMerge/>
            <w:tcBorders>
              <w:right w:val="single" w:sz="4" w:space="0" w:color="auto"/>
            </w:tcBorders>
          </w:tcPr>
          <w:p w:rsidR="007E51F0" w:rsidRPr="00B170F5" w:rsidRDefault="007E51F0" w:rsidP="009E1ABB">
            <w:pPr>
              <w:pStyle w:val="Betarp"/>
              <w:rPr>
                <w:rFonts w:ascii="Times New Roman" w:hAnsi="Times New Roman" w:cs="Times New Roman"/>
                <w:lang w:val="lt-LT"/>
              </w:rPr>
            </w:pPr>
          </w:p>
        </w:tc>
        <w:tc>
          <w:tcPr>
            <w:tcW w:w="2694" w:type="dxa"/>
            <w:vMerge/>
            <w:tcBorders>
              <w:left w:val="single" w:sz="4" w:space="0" w:color="auto"/>
            </w:tcBorders>
          </w:tcPr>
          <w:p w:rsidR="007E51F0" w:rsidRPr="00B170F5" w:rsidRDefault="007E51F0" w:rsidP="009E1ABB">
            <w:pPr>
              <w:pStyle w:val="Betarp"/>
              <w:rPr>
                <w:rFonts w:ascii="Times New Roman" w:hAnsi="Times New Roman" w:cs="Times New Roman"/>
                <w:lang w:val="lt-LT"/>
              </w:rPr>
            </w:pPr>
          </w:p>
        </w:tc>
        <w:tc>
          <w:tcPr>
            <w:tcW w:w="2693" w:type="dxa"/>
            <w:vMerge/>
            <w:tcBorders>
              <w:left w:val="single" w:sz="4" w:space="0" w:color="auto"/>
            </w:tcBorders>
          </w:tcPr>
          <w:p w:rsidR="007E51F0" w:rsidRPr="00B170F5" w:rsidRDefault="007E51F0" w:rsidP="009E1ABB">
            <w:pPr>
              <w:pStyle w:val="Betarp"/>
              <w:rPr>
                <w:rFonts w:ascii="Times New Roman" w:hAnsi="Times New Roman" w:cs="Times New Roman"/>
                <w:lang w:val="lt-LT"/>
              </w:rPr>
            </w:pPr>
          </w:p>
        </w:tc>
      </w:tr>
      <w:tr w:rsidR="007E51F0" w:rsidRPr="00B170F5" w:rsidTr="009E1ABB">
        <w:tc>
          <w:tcPr>
            <w:tcW w:w="558" w:type="dxa"/>
            <w:vMerge w:val="restart"/>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 xml:space="preserve">1. </w:t>
            </w:r>
          </w:p>
        </w:tc>
        <w:tc>
          <w:tcPr>
            <w:tcW w:w="1800" w:type="dxa"/>
            <w:vMerge w:val="restart"/>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Plėtoti mokytojų patirties sklaidą ir bendradarbiavimą, siekiant mokinių ugdymo(-si) pažangos</w:t>
            </w:r>
          </w:p>
        </w:tc>
        <w:tc>
          <w:tcPr>
            <w:tcW w:w="3690" w:type="dxa"/>
          </w:tcPr>
          <w:p w:rsidR="007E51F0" w:rsidRPr="00B170F5" w:rsidRDefault="007E51F0" w:rsidP="009E1ABB">
            <w:pPr>
              <w:pStyle w:val="Betarp"/>
              <w:numPr>
                <w:ilvl w:val="1"/>
                <w:numId w:val="5"/>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Mokymosi rezultatų (PUPP, VBE, NMPT ir kt.) aptarimai metodinėse grupėse, mokytojų taryboje.</w:t>
            </w:r>
          </w:p>
        </w:tc>
        <w:tc>
          <w:tcPr>
            <w:tcW w:w="1431" w:type="dxa"/>
            <w:tcBorders>
              <w:right w:val="single" w:sz="4" w:space="0" w:color="auto"/>
            </w:tcBorders>
          </w:tcPr>
          <w:p w:rsidR="007E51F0" w:rsidRPr="00B170F5" w:rsidRDefault="00540971" w:rsidP="009E1ABB">
            <w:pPr>
              <w:rPr>
                <w:rFonts w:eastAsia="Calibri"/>
                <w:color w:val="000000" w:themeColor="text1"/>
                <w:sz w:val="22"/>
                <w:szCs w:val="22"/>
              </w:rPr>
            </w:pPr>
            <w:r w:rsidRPr="00B170F5">
              <w:rPr>
                <w:rFonts w:eastAsia="Calibri"/>
                <w:color w:val="000000" w:themeColor="text1"/>
                <w:sz w:val="22"/>
                <w:szCs w:val="22"/>
              </w:rPr>
              <w:t>Birželis, rugpjūtis</w:t>
            </w:r>
          </w:p>
        </w:tc>
        <w:tc>
          <w:tcPr>
            <w:tcW w:w="1701" w:type="dxa"/>
            <w:tcBorders>
              <w:right w:val="single" w:sz="4" w:space="0" w:color="auto"/>
            </w:tcBorders>
          </w:tcPr>
          <w:p w:rsidR="007E51F0" w:rsidRPr="00B170F5" w:rsidRDefault="00540971" w:rsidP="009E1ABB">
            <w:pPr>
              <w:rPr>
                <w:rFonts w:eastAsia="Calibri"/>
                <w:color w:val="000000" w:themeColor="text1"/>
                <w:sz w:val="22"/>
                <w:szCs w:val="22"/>
              </w:rPr>
            </w:pPr>
            <w:r w:rsidRPr="00B170F5">
              <w:rPr>
                <w:rFonts w:eastAsia="Calibri"/>
                <w:color w:val="000000" w:themeColor="text1"/>
                <w:sz w:val="22"/>
                <w:szCs w:val="22"/>
              </w:rPr>
              <w:t xml:space="preserve">R. </w:t>
            </w:r>
            <w:proofErr w:type="spellStart"/>
            <w:r w:rsidRPr="00B170F5">
              <w:rPr>
                <w:rFonts w:eastAsia="Calibri"/>
                <w:color w:val="000000" w:themeColor="text1"/>
                <w:sz w:val="22"/>
                <w:szCs w:val="22"/>
              </w:rPr>
              <w:t>Petkuvienė</w:t>
            </w:r>
            <w:proofErr w:type="spellEnd"/>
            <w:r w:rsidRPr="00B170F5">
              <w:rPr>
                <w:rFonts w:eastAsia="Calibri"/>
                <w:color w:val="000000" w:themeColor="text1"/>
                <w:sz w:val="22"/>
                <w:szCs w:val="22"/>
              </w:rPr>
              <w:t xml:space="preserve">, D. </w:t>
            </w:r>
            <w:proofErr w:type="spellStart"/>
            <w:r w:rsidRPr="00B170F5">
              <w:rPr>
                <w:rFonts w:eastAsia="Calibri"/>
                <w:color w:val="000000" w:themeColor="text1"/>
                <w:sz w:val="22"/>
                <w:szCs w:val="22"/>
              </w:rPr>
              <w:t>Štramaitienė</w:t>
            </w:r>
            <w:proofErr w:type="spellEnd"/>
          </w:p>
        </w:tc>
        <w:tc>
          <w:tcPr>
            <w:tcW w:w="2694" w:type="dxa"/>
            <w:tcBorders>
              <w:left w:val="single" w:sz="4" w:space="0" w:color="auto"/>
            </w:tcBorders>
          </w:tcPr>
          <w:p w:rsidR="007E51F0" w:rsidRPr="00B170F5" w:rsidRDefault="00540971" w:rsidP="009E1ABB">
            <w:pPr>
              <w:rPr>
                <w:sz w:val="22"/>
                <w:szCs w:val="22"/>
              </w:rPr>
            </w:pPr>
            <w:r w:rsidRPr="00B170F5">
              <w:rPr>
                <w:color w:val="000000" w:themeColor="text1"/>
                <w:sz w:val="22"/>
                <w:szCs w:val="22"/>
              </w:rPr>
              <w:t>Pasiekimų rezultatų gerėjimas lyginant su praėjusių metų rezultatais.</w:t>
            </w:r>
          </w:p>
        </w:tc>
        <w:tc>
          <w:tcPr>
            <w:tcW w:w="2693" w:type="dxa"/>
            <w:tcBorders>
              <w:left w:val="single" w:sz="4" w:space="0" w:color="auto"/>
            </w:tcBorders>
          </w:tcPr>
          <w:p w:rsidR="007E51F0" w:rsidRPr="00B170F5" w:rsidRDefault="007E51F0" w:rsidP="009E1ABB">
            <w:pPr>
              <w:rPr>
                <w:sz w:val="22"/>
                <w:szCs w:val="22"/>
              </w:rPr>
            </w:pPr>
          </w:p>
        </w:tc>
      </w:tr>
      <w:tr w:rsidR="007E51F0" w:rsidRPr="00B170F5" w:rsidTr="009E1ABB">
        <w:tc>
          <w:tcPr>
            <w:tcW w:w="558" w:type="dxa"/>
            <w:vMerge/>
          </w:tcPr>
          <w:p w:rsidR="007E51F0" w:rsidRPr="00B170F5" w:rsidRDefault="007E51F0" w:rsidP="009E1ABB">
            <w:pPr>
              <w:pStyle w:val="Betarp"/>
              <w:rPr>
                <w:rFonts w:ascii="Times New Roman" w:hAnsi="Times New Roman" w:cs="Times New Roman"/>
                <w:lang w:val="lt-LT"/>
              </w:rPr>
            </w:pPr>
          </w:p>
        </w:tc>
        <w:tc>
          <w:tcPr>
            <w:tcW w:w="1800" w:type="dxa"/>
            <w:vMerge/>
          </w:tcPr>
          <w:p w:rsidR="007E51F0" w:rsidRPr="00B170F5" w:rsidRDefault="007E51F0" w:rsidP="009E1ABB">
            <w:pPr>
              <w:pStyle w:val="Betarp"/>
              <w:rPr>
                <w:rFonts w:ascii="Times New Roman" w:hAnsi="Times New Roman" w:cs="Times New Roman"/>
                <w:lang w:val="lt-LT"/>
              </w:rPr>
            </w:pPr>
          </w:p>
        </w:tc>
        <w:tc>
          <w:tcPr>
            <w:tcW w:w="3690" w:type="dxa"/>
          </w:tcPr>
          <w:p w:rsidR="007E51F0" w:rsidRPr="00B170F5" w:rsidRDefault="007E51F0" w:rsidP="009E1ABB">
            <w:pPr>
              <w:pStyle w:val="Betarp"/>
              <w:numPr>
                <w:ilvl w:val="1"/>
                <w:numId w:val="5"/>
              </w:numPr>
              <w:tabs>
                <w:tab w:val="left" w:pos="477"/>
              </w:tabs>
              <w:ind w:left="0" w:firstLine="0"/>
              <w:rPr>
                <w:rFonts w:ascii="Times New Roman" w:hAnsi="Times New Roman" w:cs="Times New Roman"/>
                <w:color w:val="000000" w:themeColor="text1"/>
                <w:lang w:val="lt-LT"/>
              </w:rPr>
            </w:pPr>
            <w:r w:rsidRPr="00B170F5">
              <w:rPr>
                <w:rFonts w:ascii="Times New Roman" w:hAnsi="Times New Roman" w:cs="Times New Roman"/>
                <w:lang w:val="lt-LT"/>
              </w:rPr>
              <w:t>Kvalifikacijos kėlimas už rajono ribų (šalyje, užsienyje).</w:t>
            </w:r>
          </w:p>
        </w:tc>
        <w:tc>
          <w:tcPr>
            <w:tcW w:w="1431" w:type="dxa"/>
            <w:tcBorders>
              <w:right w:val="single" w:sz="4" w:space="0" w:color="auto"/>
            </w:tcBorders>
          </w:tcPr>
          <w:p w:rsidR="007E51F0" w:rsidRPr="00B170F5" w:rsidRDefault="00540971" w:rsidP="009E1ABB">
            <w:pPr>
              <w:pStyle w:val="Betarp"/>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tcPr>
          <w:p w:rsidR="007E51F0" w:rsidRPr="00B170F5" w:rsidRDefault="00540971" w:rsidP="009E1ABB">
            <w:pPr>
              <w:pStyle w:val="Betarp"/>
              <w:rPr>
                <w:rFonts w:ascii="Times New Roman" w:hAnsi="Times New Roman" w:cs="Times New Roman"/>
                <w:lang w:val="lt-LT"/>
              </w:rPr>
            </w:pPr>
            <w:r w:rsidRPr="00B170F5">
              <w:rPr>
                <w:rFonts w:ascii="Times New Roman" w:hAnsi="Times New Roman" w:cs="Times New Roman"/>
                <w:lang w:val="lt-LT"/>
              </w:rPr>
              <w:t xml:space="preserve">R. </w:t>
            </w:r>
            <w:proofErr w:type="spellStart"/>
            <w:r w:rsidRPr="00B170F5">
              <w:rPr>
                <w:rFonts w:ascii="Times New Roman" w:hAnsi="Times New Roman" w:cs="Times New Roman"/>
                <w:lang w:val="lt-LT"/>
              </w:rPr>
              <w:t>Buivydienė</w:t>
            </w:r>
            <w:proofErr w:type="spellEnd"/>
          </w:p>
        </w:tc>
        <w:tc>
          <w:tcPr>
            <w:tcW w:w="2694" w:type="dxa"/>
            <w:tcBorders>
              <w:left w:val="single" w:sz="4" w:space="0" w:color="auto"/>
            </w:tcBorders>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50</w:t>
            </w:r>
            <w:r w:rsidRPr="00B170F5">
              <w:rPr>
                <w:rFonts w:ascii="Times New Roman" w:hAnsi="Times New Roman" w:cs="Times New Roman"/>
              </w:rPr>
              <w:t>%</w:t>
            </w:r>
            <w:r w:rsidRPr="00B170F5">
              <w:rPr>
                <w:rFonts w:ascii="Times New Roman" w:hAnsi="Times New Roman" w:cs="Times New Roman"/>
                <w:lang w:val="lt-LT"/>
              </w:rPr>
              <w:t xml:space="preserve"> mokytojų, atnaujinę žinias, tobulina savo veiklą.</w:t>
            </w:r>
          </w:p>
        </w:tc>
        <w:tc>
          <w:tcPr>
            <w:tcW w:w="2693" w:type="dxa"/>
            <w:tcBorders>
              <w:left w:val="single" w:sz="4" w:space="0" w:color="auto"/>
            </w:tcBorders>
          </w:tcPr>
          <w:p w:rsidR="007E51F0" w:rsidRPr="00B170F5" w:rsidRDefault="007E51F0" w:rsidP="009E1ABB">
            <w:pPr>
              <w:pStyle w:val="Betarp"/>
              <w:rPr>
                <w:rFonts w:ascii="Times New Roman" w:hAnsi="Times New Roman" w:cs="Times New Roman"/>
                <w:lang w:val="lt-LT"/>
              </w:rPr>
            </w:pPr>
          </w:p>
        </w:tc>
      </w:tr>
      <w:tr w:rsidR="007E51F0" w:rsidRPr="00B170F5" w:rsidTr="009E1ABB">
        <w:tc>
          <w:tcPr>
            <w:tcW w:w="558" w:type="dxa"/>
            <w:vMerge/>
          </w:tcPr>
          <w:p w:rsidR="007E51F0" w:rsidRPr="00B170F5" w:rsidRDefault="007E51F0" w:rsidP="009E1ABB">
            <w:pPr>
              <w:pStyle w:val="Betarp"/>
              <w:rPr>
                <w:rFonts w:ascii="Times New Roman" w:hAnsi="Times New Roman" w:cs="Times New Roman"/>
                <w:lang w:val="lt-LT"/>
              </w:rPr>
            </w:pPr>
          </w:p>
        </w:tc>
        <w:tc>
          <w:tcPr>
            <w:tcW w:w="1800" w:type="dxa"/>
            <w:vMerge/>
          </w:tcPr>
          <w:p w:rsidR="007E51F0" w:rsidRPr="00B170F5" w:rsidRDefault="007E51F0" w:rsidP="009E1ABB">
            <w:pPr>
              <w:pStyle w:val="Betarp"/>
              <w:rPr>
                <w:rFonts w:ascii="Times New Roman" w:hAnsi="Times New Roman" w:cs="Times New Roman"/>
                <w:lang w:val="lt-LT"/>
              </w:rPr>
            </w:pPr>
          </w:p>
        </w:tc>
        <w:tc>
          <w:tcPr>
            <w:tcW w:w="3690" w:type="dxa"/>
          </w:tcPr>
          <w:p w:rsidR="007E51F0" w:rsidRPr="00B170F5" w:rsidRDefault="007E51F0" w:rsidP="009E1ABB">
            <w:pPr>
              <w:pStyle w:val="Betarp"/>
              <w:numPr>
                <w:ilvl w:val="1"/>
                <w:numId w:val="5"/>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 xml:space="preserve">Kvalifikacijos kėlimas nuotoliniu būdu (VIP programa </w:t>
            </w:r>
            <w:proofErr w:type="spellStart"/>
            <w:r w:rsidRPr="00B170F5">
              <w:rPr>
                <w:rFonts w:ascii="Times New Roman" w:hAnsi="Times New Roman" w:cs="Times New Roman"/>
                <w:lang w:val="lt-LT"/>
              </w:rPr>
              <w:t>Pedagogas.lt</w:t>
            </w:r>
            <w:proofErr w:type="spellEnd"/>
            <w:r w:rsidRPr="00B170F5">
              <w:rPr>
                <w:rFonts w:ascii="Times New Roman" w:hAnsi="Times New Roman" w:cs="Times New Roman"/>
                <w:lang w:val="lt-LT"/>
              </w:rPr>
              <w:t>)</w:t>
            </w:r>
          </w:p>
        </w:tc>
        <w:tc>
          <w:tcPr>
            <w:tcW w:w="1431" w:type="dxa"/>
            <w:tcBorders>
              <w:right w:val="single" w:sz="4" w:space="0" w:color="auto"/>
            </w:tcBorders>
          </w:tcPr>
          <w:p w:rsidR="007E51F0" w:rsidRPr="00B170F5" w:rsidRDefault="00540971" w:rsidP="009E1ABB">
            <w:pPr>
              <w:pStyle w:val="Betarp"/>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tcPr>
          <w:p w:rsidR="007E51F0" w:rsidRPr="00B170F5" w:rsidRDefault="00540971" w:rsidP="009E1ABB">
            <w:pPr>
              <w:pStyle w:val="Betarp"/>
              <w:rPr>
                <w:rFonts w:ascii="Times New Roman" w:hAnsi="Times New Roman" w:cs="Times New Roman"/>
                <w:lang w:val="lt-LT"/>
              </w:rPr>
            </w:pPr>
            <w:r w:rsidRPr="00B170F5">
              <w:rPr>
                <w:rFonts w:ascii="Times New Roman" w:hAnsi="Times New Roman" w:cs="Times New Roman"/>
                <w:lang w:val="lt-LT"/>
              </w:rPr>
              <w:t xml:space="preserve">R. </w:t>
            </w:r>
            <w:proofErr w:type="spellStart"/>
            <w:r w:rsidRPr="00B170F5">
              <w:rPr>
                <w:rFonts w:ascii="Times New Roman" w:hAnsi="Times New Roman" w:cs="Times New Roman"/>
                <w:lang w:val="lt-LT"/>
              </w:rPr>
              <w:t>Buivydienė</w:t>
            </w:r>
            <w:proofErr w:type="spellEnd"/>
          </w:p>
        </w:tc>
        <w:tc>
          <w:tcPr>
            <w:tcW w:w="2694" w:type="dxa"/>
            <w:tcBorders>
              <w:left w:val="single" w:sz="4" w:space="0" w:color="auto"/>
            </w:tcBorders>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70</w:t>
            </w:r>
            <w:r w:rsidRPr="00B170F5">
              <w:rPr>
                <w:rFonts w:ascii="Times New Roman" w:hAnsi="Times New Roman" w:cs="Times New Roman"/>
              </w:rPr>
              <w:t>%</w:t>
            </w:r>
            <w:r w:rsidRPr="00B170F5">
              <w:rPr>
                <w:rFonts w:ascii="Times New Roman" w:hAnsi="Times New Roman" w:cs="Times New Roman"/>
                <w:lang w:val="lt-LT"/>
              </w:rPr>
              <w:t xml:space="preserve"> mokytojų, atnaujinę žinias, tobulina savo veiklą.</w:t>
            </w:r>
          </w:p>
        </w:tc>
        <w:tc>
          <w:tcPr>
            <w:tcW w:w="2693" w:type="dxa"/>
            <w:tcBorders>
              <w:left w:val="single" w:sz="4" w:space="0" w:color="auto"/>
            </w:tcBorders>
          </w:tcPr>
          <w:p w:rsidR="007E51F0" w:rsidRPr="00B170F5" w:rsidRDefault="007E51F0" w:rsidP="009E1ABB">
            <w:pPr>
              <w:pStyle w:val="Betarp"/>
              <w:rPr>
                <w:rFonts w:ascii="Times New Roman" w:hAnsi="Times New Roman" w:cs="Times New Roman"/>
                <w:lang w:val="lt-LT"/>
              </w:rPr>
            </w:pPr>
          </w:p>
        </w:tc>
      </w:tr>
      <w:tr w:rsidR="007E51F0" w:rsidRPr="00B170F5" w:rsidTr="009E1ABB">
        <w:tc>
          <w:tcPr>
            <w:tcW w:w="558" w:type="dxa"/>
            <w:vMerge/>
          </w:tcPr>
          <w:p w:rsidR="007E51F0" w:rsidRPr="00B170F5" w:rsidRDefault="007E51F0" w:rsidP="009E1ABB">
            <w:pPr>
              <w:pStyle w:val="Betarp"/>
              <w:rPr>
                <w:rFonts w:ascii="Times New Roman" w:hAnsi="Times New Roman" w:cs="Times New Roman"/>
                <w:lang w:val="lt-LT"/>
              </w:rPr>
            </w:pPr>
          </w:p>
        </w:tc>
        <w:tc>
          <w:tcPr>
            <w:tcW w:w="1800" w:type="dxa"/>
            <w:vMerge/>
          </w:tcPr>
          <w:p w:rsidR="007E51F0" w:rsidRPr="00B170F5" w:rsidRDefault="007E51F0" w:rsidP="009E1ABB">
            <w:pPr>
              <w:pStyle w:val="Betarp"/>
              <w:rPr>
                <w:rFonts w:ascii="Times New Roman" w:hAnsi="Times New Roman" w:cs="Times New Roman"/>
                <w:lang w:val="lt-LT"/>
              </w:rPr>
            </w:pPr>
          </w:p>
        </w:tc>
        <w:tc>
          <w:tcPr>
            <w:tcW w:w="3690" w:type="dxa"/>
          </w:tcPr>
          <w:p w:rsidR="007E51F0" w:rsidRPr="00B170F5" w:rsidRDefault="007E51F0" w:rsidP="009E1ABB">
            <w:pPr>
              <w:pStyle w:val="Betarp"/>
              <w:numPr>
                <w:ilvl w:val="1"/>
                <w:numId w:val="5"/>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Projekto „Matematikos mokymosi rezultatų gerinimas per mokinių tarpusavio mokymąsi ir mokytojų bendravimą naudojantis grupinės dinamikos galimybėmis“ bendradarbiaujant su kitomis šalies mokyklomis įgyvendinimas.</w:t>
            </w:r>
          </w:p>
        </w:tc>
        <w:tc>
          <w:tcPr>
            <w:tcW w:w="1431" w:type="dxa"/>
            <w:tcBorders>
              <w:right w:val="single" w:sz="4" w:space="0" w:color="auto"/>
            </w:tcBorders>
          </w:tcPr>
          <w:p w:rsidR="007E51F0" w:rsidRPr="00B170F5" w:rsidRDefault="00540971" w:rsidP="009E1ABB">
            <w:pPr>
              <w:pStyle w:val="Betarp"/>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 xml:space="preserve">R. </w:t>
            </w:r>
            <w:proofErr w:type="spellStart"/>
            <w:r w:rsidRPr="00B170F5">
              <w:rPr>
                <w:rFonts w:ascii="Times New Roman" w:hAnsi="Times New Roman" w:cs="Times New Roman"/>
                <w:lang w:val="lt-LT"/>
              </w:rPr>
              <w:t>Buivydienė</w:t>
            </w:r>
            <w:proofErr w:type="spellEnd"/>
          </w:p>
        </w:tc>
        <w:tc>
          <w:tcPr>
            <w:tcW w:w="2694" w:type="dxa"/>
            <w:tcBorders>
              <w:left w:val="single" w:sz="4" w:space="0" w:color="auto"/>
            </w:tcBorders>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 xml:space="preserve">6 mokytojai, 6 </w:t>
            </w:r>
            <w:proofErr w:type="spellStart"/>
            <w:r w:rsidRPr="00B170F5">
              <w:rPr>
                <w:rFonts w:ascii="Times New Roman" w:hAnsi="Times New Roman" w:cs="Times New Roman"/>
                <w:lang w:val="lt-LT"/>
              </w:rPr>
              <w:t>kl</w:t>
            </w:r>
            <w:proofErr w:type="spellEnd"/>
            <w:r w:rsidRPr="00B170F5">
              <w:rPr>
                <w:rFonts w:ascii="Times New Roman" w:hAnsi="Times New Roman" w:cs="Times New Roman"/>
                <w:lang w:val="lt-LT"/>
              </w:rPr>
              <w:t>. mokiniai. Gerėjantys mokinių matematikos rezultatai.</w:t>
            </w:r>
          </w:p>
        </w:tc>
        <w:tc>
          <w:tcPr>
            <w:tcW w:w="2693" w:type="dxa"/>
            <w:tcBorders>
              <w:left w:val="single" w:sz="4" w:space="0" w:color="auto"/>
            </w:tcBorders>
          </w:tcPr>
          <w:p w:rsidR="007E51F0" w:rsidRPr="00B170F5" w:rsidRDefault="007E51F0" w:rsidP="009E1ABB">
            <w:pPr>
              <w:pStyle w:val="Betarp"/>
              <w:rPr>
                <w:rFonts w:ascii="Times New Roman" w:hAnsi="Times New Roman" w:cs="Times New Roman"/>
                <w:lang w:val="lt-LT"/>
              </w:rPr>
            </w:pPr>
          </w:p>
        </w:tc>
      </w:tr>
      <w:tr w:rsidR="007E51F0" w:rsidRPr="00B170F5" w:rsidTr="009E1ABB">
        <w:tc>
          <w:tcPr>
            <w:tcW w:w="558" w:type="dxa"/>
            <w:vMerge/>
          </w:tcPr>
          <w:p w:rsidR="007E51F0" w:rsidRPr="00B170F5" w:rsidRDefault="007E51F0" w:rsidP="009E1ABB">
            <w:pPr>
              <w:pStyle w:val="Betarp"/>
              <w:rPr>
                <w:rFonts w:ascii="Times New Roman" w:hAnsi="Times New Roman" w:cs="Times New Roman"/>
                <w:lang w:val="lt-LT"/>
              </w:rPr>
            </w:pPr>
          </w:p>
        </w:tc>
        <w:tc>
          <w:tcPr>
            <w:tcW w:w="1800" w:type="dxa"/>
            <w:vMerge/>
          </w:tcPr>
          <w:p w:rsidR="007E51F0" w:rsidRPr="00B170F5" w:rsidRDefault="007E51F0" w:rsidP="009E1ABB">
            <w:pPr>
              <w:pStyle w:val="Betarp"/>
              <w:rPr>
                <w:rFonts w:ascii="Times New Roman" w:hAnsi="Times New Roman" w:cs="Times New Roman"/>
                <w:lang w:val="lt-LT"/>
              </w:rPr>
            </w:pPr>
          </w:p>
        </w:tc>
        <w:tc>
          <w:tcPr>
            <w:tcW w:w="3690" w:type="dxa"/>
          </w:tcPr>
          <w:p w:rsidR="007E51F0" w:rsidRPr="00B170F5" w:rsidRDefault="007E51F0" w:rsidP="009E1ABB">
            <w:pPr>
              <w:pStyle w:val="Betarp"/>
              <w:numPr>
                <w:ilvl w:val="1"/>
                <w:numId w:val="5"/>
              </w:numPr>
              <w:tabs>
                <w:tab w:val="left" w:pos="477"/>
              </w:tabs>
              <w:ind w:left="0" w:firstLine="0"/>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Edukacinių išvykų organizavimo tobulinimas.</w:t>
            </w:r>
          </w:p>
        </w:tc>
        <w:tc>
          <w:tcPr>
            <w:tcW w:w="1431" w:type="dxa"/>
            <w:tcBorders>
              <w:right w:val="single" w:sz="4" w:space="0" w:color="auto"/>
            </w:tcBorders>
          </w:tcPr>
          <w:p w:rsidR="007E51F0" w:rsidRPr="00B170F5" w:rsidRDefault="00540971" w:rsidP="009E1ABB">
            <w:pPr>
              <w:rPr>
                <w:rFonts w:eastAsia="Calibri"/>
                <w:color w:val="000000" w:themeColor="text1"/>
                <w:sz w:val="22"/>
                <w:szCs w:val="22"/>
              </w:rPr>
            </w:pPr>
            <w:r w:rsidRPr="00B170F5">
              <w:rPr>
                <w:rFonts w:eastAsia="Calibri"/>
                <w:color w:val="000000" w:themeColor="text1"/>
                <w:sz w:val="22"/>
                <w:szCs w:val="22"/>
              </w:rPr>
              <w:t>Visus metus</w:t>
            </w:r>
          </w:p>
        </w:tc>
        <w:tc>
          <w:tcPr>
            <w:tcW w:w="1701" w:type="dxa"/>
            <w:tcBorders>
              <w:right w:val="single" w:sz="4" w:space="0" w:color="auto"/>
            </w:tcBorders>
          </w:tcPr>
          <w:p w:rsidR="007E51F0" w:rsidRPr="00B170F5" w:rsidRDefault="00540971" w:rsidP="009E1ABB">
            <w:pPr>
              <w:rPr>
                <w:rFonts w:eastAsia="Calibri"/>
                <w:color w:val="000000" w:themeColor="text1"/>
                <w:sz w:val="22"/>
                <w:szCs w:val="22"/>
              </w:rPr>
            </w:pPr>
            <w:r w:rsidRPr="00B170F5">
              <w:rPr>
                <w:rFonts w:eastAsia="Calibri"/>
                <w:color w:val="000000" w:themeColor="text1"/>
                <w:sz w:val="22"/>
                <w:szCs w:val="22"/>
              </w:rPr>
              <w:t xml:space="preserve">R. </w:t>
            </w:r>
            <w:proofErr w:type="spellStart"/>
            <w:r w:rsidRPr="00B170F5">
              <w:rPr>
                <w:rFonts w:eastAsia="Calibri"/>
                <w:color w:val="000000" w:themeColor="text1"/>
                <w:sz w:val="22"/>
                <w:szCs w:val="22"/>
              </w:rPr>
              <w:t>Buivydienė</w:t>
            </w:r>
            <w:proofErr w:type="spellEnd"/>
          </w:p>
        </w:tc>
        <w:tc>
          <w:tcPr>
            <w:tcW w:w="2694" w:type="dxa"/>
            <w:tcBorders>
              <w:left w:val="single" w:sz="4" w:space="0" w:color="auto"/>
            </w:tcBorders>
          </w:tcPr>
          <w:p w:rsidR="007E51F0" w:rsidRPr="00B170F5" w:rsidRDefault="007E51F0" w:rsidP="009E1ABB">
            <w:pPr>
              <w:rPr>
                <w:sz w:val="22"/>
                <w:szCs w:val="22"/>
              </w:rPr>
            </w:pPr>
            <w:r w:rsidRPr="00B170F5">
              <w:rPr>
                <w:sz w:val="22"/>
                <w:szCs w:val="22"/>
              </w:rPr>
              <w:t>Įvairių edukacinių išvykų metu atliktos individualios užduotys, pradėtas kaupti edukacinių veiklų užduočių ir vaizdo archyvas. 3 užduočių pavyzdžiai.</w:t>
            </w:r>
          </w:p>
        </w:tc>
        <w:tc>
          <w:tcPr>
            <w:tcW w:w="2693" w:type="dxa"/>
            <w:tcBorders>
              <w:left w:val="single" w:sz="4" w:space="0" w:color="auto"/>
            </w:tcBorders>
          </w:tcPr>
          <w:p w:rsidR="007E51F0" w:rsidRPr="00B170F5" w:rsidRDefault="007E51F0" w:rsidP="009E1ABB">
            <w:pPr>
              <w:rPr>
                <w:sz w:val="22"/>
                <w:szCs w:val="22"/>
              </w:rPr>
            </w:pPr>
          </w:p>
        </w:tc>
      </w:tr>
      <w:tr w:rsidR="007E51F0" w:rsidRPr="00B170F5" w:rsidTr="009E1ABB">
        <w:tc>
          <w:tcPr>
            <w:tcW w:w="558" w:type="dxa"/>
            <w:vMerge w:val="restart"/>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2.</w:t>
            </w:r>
          </w:p>
        </w:tc>
        <w:tc>
          <w:tcPr>
            <w:tcW w:w="1800" w:type="dxa"/>
            <w:vMerge w:val="restart"/>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Skatinti mokytojus reflektuoti savo veiklą</w:t>
            </w:r>
          </w:p>
        </w:tc>
        <w:tc>
          <w:tcPr>
            <w:tcW w:w="3690" w:type="dxa"/>
          </w:tcPr>
          <w:p w:rsidR="007E51F0" w:rsidRPr="00B170F5" w:rsidRDefault="009E275A" w:rsidP="00E305F8">
            <w:pPr>
              <w:pStyle w:val="Betarp"/>
              <w:numPr>
                <w:ilvl w:val="1"/>
                <w:numId w:val="19"/>
              </w:numPr>
              <w:tabs>
                <w:tab w:val="left" w:pos="0"/>
                <w:tab w:val="left" w:pos="477"/>
              </w:tabs>
              <w:ind w:left="0" w:firstLine="0"/>
              <w:rPr>
                <w:rFonts w:ascii="Times New Roman" w:hAnsi="Times New Roman" w:cs="Times New Roman"/>
                <w:color w:val="000000" w:themeColor="text1"/>
                <w:lang w:val="lt-LT"/>
              </w:rPr>
            </w:pPr>
            <w:r w:rsidRPr="00B170F5">
              <w:rPr>
                <w:rFonts w:ascii="Times New Roman" w:hAnsi="Times New Roman" w:cs="Times New Roman"/>
                <w:lang w:val="lt-LT"/>
              </w:rPr>
              <w:t xml:space="preserve">Projektas </w:t>
            </w:r>
            <w:r w:rsidR="007E51F0" w:rsidRPr="00B170F5">
              <w:rPr>
                <w:rFonts w:ascii="Times New Roman" w:hAnsi="Times New Roman" w:cs="Times New Roman"/>
                <w:lang w:val="lt-LT"/>
              </w:rPr>
              <w:t>„Žaliasis tušinukas“</w:t>
            </w:r>
            <w:r w:rsidRPr="00B170F5">
              <w:rPr>
                <w:rFonts w:ascii="Times New Roman" w:hAnsi="Times New Roman" w:cs="Times New Roman"/>
                <w:lang w:val="lt-LT"/>
              </w:rPr>
              <w:t xml:space="preserve"> (mokinių darbų vertinimas per pozityvą).</w:t>
            </w:r>
          </w:p>
        </w:tc>
        <w:tc>
          <w:tcPr>
            <w:tcW w:w="1431" w:type="dxa"/>
            <w:tcBorders>
              <w:right w:val="single" w:sz="4" w:space="0" w:color="auto"/>
            </w:tcBorders>
          </w:tcPr>
          <w:p w:rsidR="007E51F0" w:rsidRPr="00B170F5" w:rsidRDefault="009E275A" w:rsidP="009E1ABB">
            <w:pPr>
              <w:rPr>
                <w:color w:val="000000" w:themeColor="text1"/>
                <w:sz w:val="22"/>
                <w:szCs w:val="22"/>
              </w:rPr>
            </w:pPr>
            <w:r w:rsidRPr="00B170F5">
              <w:rPr>
                <w:color w:val="000000" w:themeColor="text1"/>
                <w:sz w:val="22"/>
                <w:szCs w:val="22"/>
              </w:rPr>
              <w:t>Spalio mėn.</w:t>
            </w:r>
          </w:p>
        </w:tc>
        <w:tc>
          <w:tcPr>
            <w:tcW w:w="1701" w:type="dxa"/>
            <w:tcBorders>
              <w:right w:val="single" w:sz="4" w:space="0" w:color="auto"/>
            </w:tcBorders>
          </w:tcPr>
          <w:p w:rsidR="007E51F0" w:rsidRPr="00B170F5" w:rsidRDefault="009E275A" w:rsidP="009E1ABB">
            <w:pPr>
              <w:rPr>
                <w:color w:val="000000" w:themeColor="text1"/>
                <w:sz w:val="22"/>
                <w:szCs w:val="22"/>
              </w:rPr>
            </w:pPr>
            <w:r w:rsidRPr="00B170F5">
              <w:rPr>
                <w:color w:val="000000" w:themeColor="text1"/>
                <w:sz w:val="22"/>
                <w:szCs w:val="22"/>
              </w:rPr>
              <w:t xml:space="preserve">R. </w:t>
            </w:r>
            <w:proofErr w:type="spellStart"/>
            <w:r w:rsidRPr="00B170F5">
              <w:rPr>
                <w:color w:val="000000" w:themeColor="text1"/>
                <w:sz w:val="22"/>
                <w:szCs w:val="22"/>
              </w:rPr>
              <w:t>Buivydienė</w:t>
            </w:r>
            <w:proofErr w:type="spellEnd"/>
          </w:p>
        </w:tc>
        <w:tc>
          <w:tcPr>
            <w:tcW w:w="2694" w:type="dxa"/>
            <w:tcBorders>
              <w:left w:val="single" w:sz="4" w:space="0" w:color="auto"/>
            </w:tcBorders>
          </w:tcPr>
          <w:p w:rsidR="007E51F0" w:rsidRPr="00B170F5" w:rsidRDefault="007E51F0" w:rsidP="009E1ABB">
            <w:pPr>
              <w:rPr>
                <w:sz w:val="22"/>
                <w:szCs w:val="22"/>
              </w:rPr>
            </w:pPr>
            <w:r w:rsidRPr="00B170F5">
              <w:rPr>
                <w:sz w:val="22"/>
                <w:szCs w:val="22"/>
              </w:rPr>
              <w:t>6 mokytojai pildo mokytojo dienoraštį</w:t>
            </w:r>
            <w:r w:rsidR="009E275A" w:rsidRPr="00B170F5">
              <w:rPr>
                <w:sz w:val="22"/>
                <w:szCs w:val="22"/>
              </w:rPr>
              <w:t>, rezultatai aptarti metodinėse grupėse.</w:t>
            </w:r>
          </w:p>
        </w:tc>
        <w:tc>
          <w:tcPr>
            <w:tcW w:w="2693" w:type="dxa"/>
            <w:tcBorders>
              <w:left w:val="single" w:sz="4" w:space="0" w:color="auto"/>
            </w:tcBorders>
          </w:tcPr>
          <w:p w:rsidR="007E51F0" w:rsidRPr="00B170F5" w:rsidRDefault="007E51F0" w:rsidP="009E1ABB">
            <w:pPr>
              <w:rPr>
                <w:sz w:val="22"/>
                <w:szCs w:val="22"/>
              </w:rPr>
            </w:pPr>
          </w:p>
        </w:tc>
      </w:tr>
      <w:tr w:rsidR="009E275A" w:rsidRPr="00B170F5" w:rsidTr="009E1ABB">
        <w:tc>
          <w:tcPr>
            <w:tcW w:w="558" w:type="dxa"/>
            <w:vMerge/>
          </w:tcPr>
          <w:p w:rsidR="009E275A" w:rsidRPr="00B170F5" w:rsidRDefault="009E275A" w:rsidP="009E1ABB">
            <w:pPr>
              <w:pStyle w:val="Betarp"/>
              <w:rPr>
                <w:rFonts w:ascii="Times New Roman" w:hAnsi="Times New Roman" w:cs="Times New Roman"/>
                <w:lang w:val="lt-LT"/>
              </w:rPr>
            </w:pPr>
          </w:p>
        </w:tc>
        <w:tc>
          <w:tcPr>
            <w:tcW w:w="1800" w:type="dxa"/>
            <w:vMerge/>
          </w:tcPr>
          <w:p w:rsidR="009E275A" w:rsidRPr="00B170F5" w:rsidRDefault="009E275A" w:rsidP="009E1ABB">
            <w:pPr>
              <w:pStyle w:val="Betarp"/>
              <w:rPr>
                <w:rFonts w:ascii="Times New Roman" w:hAnsi="Times New Roman" w:cs="Times New Roman"/>
                <w:lang w:val="lt-LT"/>
              </w:rPr>
            </w:pPr>
          </w:p>
        </w:tc>
        <w:tc>
          <w:tcPr>
            <w:tcW w:w="3690" w:type="dxa"/>
          </w:tcPr>
          <w:p w:rsidR="009E275A" w:rsidRPr="00B170F5" w:rsidRDefault="009E275A" w:rsidP="00E305F8">
            <w:pPr>
              <w:pStyle w:val="Betarp"/>
              <w:numPr>
                <w:ilvl w:val="1"/>
                <w:numId w:val="19"/>
              </w:numPr>
              <w:tabs>
                <w:tab w:val="left" w:pos="0"/>
                <w:tab w:val="left" w:pos="477"/>
              </w:tabs>
              <w:ind w:left="0" w:firstLine="0"/>
              <w:rPr>
                <w:rFonts w:ascii="Times New Roman" w:hAnsi="Times New Roman" w:cs="Times New Roman"/>
                <w:lang w:val="lt-LT"/>
              </w:rPr>
            </w:pPr>
            <w:r w:rsidRPr="00B170F5">
              <w:rPr>
                <w:rFonts w:ascii="Times New Roman" w:hAnsi="Times New Roman" w:cs="Times New Roman"/>
                <w:lang w:val="lt-LT"/>
              </w:rPr>
              <w:t>„Kolega kolegai“. Kolegų pamokų stebėjimas ir aptarimas.</w:t>
            </w:r>
          </w:p>
        </w:tc>
        <w:tc>
          <w:tcPr>
            <w:tcW w:w="1431" w:type="dxa"/>
            <w:tcBorders>
              <w:right w:val="single" w:sz="4" w:space="0" w:color="auto"/>
            </w:tcBorders>
          </w:tcPr>
          <w:p w:rsidR="009E275A" w:rsidRPr="00B170F5" w:rsidRDefault="009E275A" w:rsidP="00B170F5">
            <w:pPr>
              <w:pStyle w:val="Betarp"/>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tcPr>
          <w:p w:rsidR="009E275A" w:rsidRPr="00B170F5" w:rsidRDefault="009E275A" w:rsidP="00B170F5">
            <w:pPr>
              <w:pStyle w:val="Betarp"/>
              <w:rPr>
                <w:rFonts w:ascii="Times New Roman" w:hAnsi="Times New Roman" w:cs="Times New Roman"/>
                <w:lang w:val="lt-LT"/>
              </w:rPr>
            </w:pPr>
            <w:r w:rsidRPr="00B170F5">
              <w:rPr>
                <w:rFonts w:ascii="Times New Roman" w:hAnsi="Times New Roman" w:cs="Times New Roman"/>
                <w:lang w:val="lt-LT"/>
              </w:rPr>
              <w:t xml:space="preserve">R. </w:t>
            </w:r>
            <w:proofErr w:type="spellStart"/>
            <w:r w:rsidRPr="00B170F5">
              <w:rPr>
                <w:rFonts w:ascii="Times New Roman" w:hAnsi="Times New Roman" w:cs="Times New Roman"/>
                <w:lang w:val="lt-LT"/>
              </w:rPr>
              <w:t>Petkuvienė</w:t>
            </w:r>
            <w:proofErr w:type="spellEnd"/>
            <w:r w:rsidRPr="00B170F5">
              <w:rPr>
                <w:rFonts w:ascii="Times New Roman" w:hAnsi="Times New Roman" w:cs="Times New Roman"/>
                <w:lang w:val="lt-LT"/>
              </w:rPr>
              <w:t>, metodinių grupių pirmininkai</w:t>
            </w:r>
          </w:p>
        </w:tc>
        <w:tc>
          <w:tcPr>
            <w:tcW w:w="2694" w:type="dxa"/>
            <w:tcBorders>
              <w:left w:val="single" w:sz="4" w:space="0" w:color="auto"/>
            </w:tcBorders>
          </w:tcPr>
          <w:p w:rsidR="009E275A" w:rsidRPr="00B170F5" w:rsidRDefault="009E275A" w:rsidP="009E1ABB">
            <w:pPr>
              <w:rPr>
                <w:sz w:val="22"/>
                <w:szCs w:val="22"/>
              </w:rPr>
            </w:pPr>
            <w:r w:rsidRPr="00B170F5">
              <w:rPr>
                <w:sz w:val="22"/>
                <w:szCs w:val="22"/>
              </w:rPr>
              <w:t xml:space="preserve">60% mokytojų stebėjo ir aptarė bent vieną kolegų pamoką, pildė pamokų stebėjimo protokolus, geba vertinti savo ir kolegų </w:t>
            </w:r>
            <w:r w:rsidRPr="00B170F5">
              <w:rPr>
                <w:sz w:val="22"/>
                <w:szCs w:val="22"/>
              </w:rPr>
              <w:lastRenderedPageBreak/>
              <w:t>pamoką.</w:t>
            </w:r>
          </w:p>
        </w:tc>
        <w:tc>
          <w:tcPr>
            <w:tcW w:w="2693" w:type="dxa"/>
            <w:tcBorders>
              <w:left w:val="single" w:sz="4" w:space="0" w:color="auto"/>
            </w:tcBorders>
          </w:tcPr>
          <w:p w:rsidR="009E275A" w:rsidRPr="00B170F5" w:rsidRDefault="009E275A" w:rsidP="009E1ABB">
            <w:pPr>
              <w:rPr>
                <w:sz w:val="22"/>
                <w:szCs w:val="22"/>
              </w:rPr>
            </w:pPr>
          </w:p>
        </w:tc>
      </w:tr>
      <w:tr w:rsidR="009E275A" w:rsidRPr="00B170F5" w:rsidTr="009E1ABB">
        <w:tc>
          <w:tcPr>
            <w:tcW w:w="558" w:type="dxa"/>
            <w:vMerge/>
          </w:tcPr>
          <w:p w:rsidR="009E275A" w:rsidRPr="00B170F5" w:rsidRDefault="009E275A" w:rsidP="009E1ABB">
            <w:pPr>
              <w:pStyle w:val="Betarp"/>
              <w:rPr>
                <w:rFonts w:ascii="Times New Roman" w:hAnsi="Times New Roman" w:cs="Times New Roman"/>
                <w:lang w:val="lt-LT"/>
              </w:rPr>
            </w:pPr>
          </w:p>
        </w:tc>
        <w:tc>
          <w:tcPr>
            <w:tcW w:w="1800" w:type="dxa"/>
            <w:vMerge/>
          </w:tcPr>
          <w:p w:rsidR="009E275A" w:rsidRPr="00B170F5" w:rsidRDefault="009E275A" w:rsidP="009E1ABB">
            <w:pPr>
              <w:pStyle w:val="Betarp"/>
              <w:rPr>
                <w:rFonts w:ascii="Times New Roman" w:hAnsi="Times New Roman" w:cs="Times New Roman"/>
                <w:lang w:val="lt-LT"/>
              </w:rPr>
            </w:pPr>
          </w:p>
        </w:tc>
        <w:tc>
          <w:tcPr>
            <w:tcW w:w="3690" w:type="dxa"/>
          </w:tcPr>
          <w:p w:rsidR="009E275A" w:rsidRPr="00B170F5" w:rsidRDefault="009E275A" w:rsidP="00E305F8">
            <w:pPr>
              <w:pStyle w:val="Betarp"/>
              <w:numPr>
                <w:ilvl w:val="1"/>
                <w:numId w:val="19"/>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Pedagoginės veiklos vertinimo bei įsivertinimo tobulinimas</w:t>
            </w:r>
          </w:p>
        </w:tc>
        <w:tc>
          <w:tcPr>
            <w:tcW w:w="1431" w:type="dxa"/>
            <w:tcBorders>
              <w:right w:val="single" w:sz="4" w:space="0" w:color="auto"/>
            </w:tcBorders>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Birželis</w:t>
            </w:r>
          </w:p>
        </w:tc>
        <w:tc>
          <w:tcPr>
            <w:tcW w:w="1701" w:type="dxa"/>
            <w:tcBorders>
              <w:right w:val="single" w:sz="4" w:space="0" w:color="auto"/>
            </w:tcBorders>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Metodinių grupių pirmininkai</w:t>
            </w:r>
          </w:p>
        </w:tc>
        <w:tc>
          <w:tcPr>
            <w:tcW w:w="2694" w:type="dxa"/>
            <w:tcBorders>
              <w:left w:val="single" w:sz="4" w:space="0" w:color="auto"/>
            </w:tcBorders>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80</w:t>
            </w:r>
            <w:r w:rsidRPr="00B170F5">
              <w:rPr>
                <w:rFonts w:ascii="Times New Roman" w:hAnsi="Times New Roman" w:cs="Times New Roman"/>
              </w:rPr>
              <w:t>%</w:t>
            </w:r>
            <w:r w:rsidRPr="00B170F5">
              <w:rPr>
                <w:rFonts w:ascii="Times New Roman" w:hAnsi="Times New Roman" w:cs="Times New Roman"/>
                <w:lang w:val="lt-LT"/>
              </w:rPr>
              <w:t xml:space="preserve"> mokytojų analizuoja, vertina savo veiklą, pateikia užpildytas savianalizės lenteles.</w:t>
            </w:r>
          </w:p>
        </w:tc>
        <w:tc>
          <w:tcPr>
            <w:tcW w:w="2693" w:type="dxa"/>
            <w:tcBorders>
              <w:left w:val="single" w:sz="4" w:space="0" w:color="auto"/>
            </w:tcBorders>
          </w:tcPr>
          <w:p w:rsidR="009E275A" w:rsidRPr="00B170F5" w:rsidRDefault="009E275A" w:rsidP="009E1ABB">
            <w:pPr>
              <w:rPr>
                <w:sz w:val="22"/>
                <w:szCs w:val="22"/>
              </w:rPr>
            </w:pPr>
          </w:p>
        </w:tc>
      </w:tr>
      <w:tr w:rsidR="009E275A" w:rsidRPr="00B170F5" w:rsidTr="009E1ABB">
        <w:tc>
          <w:tcPr>
            <w:tcW w:w="558" w:type="dxa"/>
            <w:vMerge/>
          </w:tcPr>
          <w:p w:rsidR="009E275A" w:rsidRPr="00B170F5" w:rsidRDefault="009E275A" w:rsidP="009E1ABB">
            <w:pPr>
              <w:pStyle w:val="Betarp"/>
              <w:rPr>
                <w:rFonts w:ascii="Times New Roman" w:hAnsi="Times New Roman" w:cs="Times New Roman"/>
                <w:lang w:val="lt-LT"/>
              </w:rPr>
            </w:pPr>
          </w:p>
        </w:tc>
        <w:tc>
          <w:tcPr>
            <w:tcW w:w="1800" w:type="dxa"/>
            <w:vMerge/>
          </w:tcPr>
          <w:p w:rsidR="009E275A" w:rsidRPr="00B170F5" w:rsidRDefault="009E275A" w:rsidP="009E1ABB">
            <w:pPr>
              <w:pStyle w:val="Betarp"/>
              <w:rPr>
                <w:rFonts w:ascii="Times New Roman" w:hAnsi="Times New Roman" w:cs="Times New Roman"/>
                <w:lang w:val="lt-LT"/>
              </w:rPr>
            </w:pPr>
          </w:p>
        </w:tc>
        <w:tc>
          <w:tcPr>
            <w:tcW w:w="3690" w:type="dxa"/>
          </w:tcPr>
          <w:p w:rsidR="009E275A" w:rsidRPr="00B170F5" w:rsidRDefault="009E275A" w:rsidP="00E305F8">
            <w:pPr>
              <w:pStyle w:val="Betarp"/>
              <w:numPr>
                <w:ilvl w:val="1"/>
                <w:numId w:val="19"/>
              </w:numPr>
              <w:tabs>
                <w:tab w:val="left" w:pos="0"/>
                <w:tab w:val="left" w:pos="477"/>
              </w:tabs>
              <w:ind w:left="0" w:firstLine="0"/>
              <w:rPr>
                <w:rFonts w:ascii="Times New Roman" w:hAnsi="Times New Roman" w:cs="Times New Roman"/>
                <w:color w:val="000000" w:themeColor="text1"/>
                <w:lang w:val="lt-LT"/>
              </w:rPr>
            </w:pPr>
            <w:r w:rsidRPr="00B170F5">
              <w:rPr>
                <w:rFonts w:ascii="Times New Roman" w:hAnsi="Times New Roman" w:cs="Times New Roman"/>
                <w:lang w:val="lt-LT"/>
              </w:rPr>
              <w:t>Savo profesinės praktikos pagrindu inicijuojamos sutelktos diskusijos grupės.</w:t>
            </w:r>
          </w:p>
        </w:tc>
        <w:tc>
          <w:tcPr>
            <w:tcW w:w="1431" w:type="dxa"/>
            <w:tcBorders>
              <w:right w:val="single" w:sz="4" w:space="0" w:color="auto"/>
            </w:tcBorders>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Metodinių grupių pirmininkai</w:t>
            </w:r>
          </w:p>
        </w:tc>
        <w:tc>
          <w:tcPr>
            <w:tcW w:w="2694" w:type="dxa"/>
            <w:tcBorders>
              <w:left w:val="single" w:sz="4" w:space="0" w:color="auto"/>
            </w:tcBorders>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40</w:t>
            </w:r>
            <w:r w:rsidRPr="00B170F5">
              <w:rPr>
                <w:rFonts w:ascii="Times New Roman" w:hAnsi="Times New Roman" w:cs="Times New Roman"/>
              </w:rPr>
              <w:t>%</w:t>
            </w:r>
            <w:r w:rsidRPr="00B170F5">
              <w:rPr>
                <w:rFonts w:ascii="Times New Roman" w:hAnsi="Times New Roman" w:cs="Times New Roman"/>
                <w:lang w:val="lt-LT"/>
              </w:rPr>
              <w:t xml:space="preserve"> mokytojų</w:t>
            </w:r>
          </w:p>
        </w:tc>
        <w:tc>
          <w:tcPr>
            <w:tcW w:w="2693" w:type="dxa"/>
            <w:tcBorders>
              <w:left w:val="single" w:sz="4" w:space="0" w:color="auto"/>
            </w:tcBorders>
          </w:tcPr>
          <w:p w:rsidR="009E275A" w:rsidRPr="00B170F5" w:rsidRDefault="009E275A" w:rsidP="009E1ABB">
            <w:pPr>
              <w:rPr>
                <w:sz w:val="22"/>
                <w:szCs w:val="22"/>
              </w:rPr>
            </w:pPr>
          </w:p>
        </w:tc>
      </w:tr>
      <w:tr w:rsidR="009E275A" w:rsidRPr="00B170F5" w:rsidTr="009E1ABB">
        <w:tc>
          <w:tcPr>
            <w:tcW w:w="558" w:type="dxa"/>
            <w:vMerge w:val="restart"/>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3.</w:t>
            </w:r>
          </w:p>
        </w:tc>
        <w:tc>
          <w:tcPr>
            <w:tcW w:w="1800" w:type="dxa"/>
            <w:vMerge w:val="restart"/>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Diferencijuoti, individualizuoti ir personalizuoti ugdymą, planuojant užduotis ir veiklas pamokose bei skiriant namų darbus.</w:t>
            </w:r>
          </w:p>
        </w:tc>
        <w:tc>
          <w:tcPr>
            <w:tcW w:w="3690" w:type="dxa"/>
          </w:tcPr>
          <w:p w:rsidR="009E275A" w:rsidRPr="00B170F5" w:rsidRDefault="009E275A" w:rsidP="009E1ABB">
            <w:pPr>
              <w:pStyle w:val="Betarp"/>
              <w:numPr>
                <w:ilvl w:val="1"/>
                <w:numId w:val="17"/>
              </w:numPr>
              <w:tabs>
                <w:tab w:val="left" w:pos="477"/>
              </w:tabs>
              <w:ind w:left="0" w:firstLine="0"/>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Kvalifikacijos tobulinimo bei savišvietos diferencijavimo, individualizavimo ir personalizavimo klausimais organizavimas</w:t>
            </w:r>
          </w:p>
        </w:tc>
        <w:tc>
          <w:tcPr>
            <w:tcW w:w="1431" w:type="dxa"/>
            <w:tcBorders>
              <w:right w:val="single" w:sz="4" w:space="0" w:color="auto"/>
            </w:tcBorders>
          </w:tcPr>
          <w:p w:rsidR="009E275A" w:rsidRPr="00B170F5" w:rsidRDefault="009E275A"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Rugpjūtis </w:t>
            </w:r>
          </w:p>
        </w:tc>
        <w:tc>
          <w:tcPr>
            <w:tcW w:w="1701" w:type="dxa"/>
            <w:tcBorders>
              <w:right w:val="single" w:sz="4" w:space="0" w:color="auto"/>
            </w:tcBorders>
          </w:tcPr>
          <w:p w:rsidR="009E275A" w:rsidRPr="00B170F5" w:rsidRDefault="009E275A"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R. </w:t>
            </w:r>
            <w:proofErr w:type="spellStart"/>
            <w:r w:rsidRPr="00B170F5">
              <w:rPr>
                <w:rFonts w:ascii="Times New Roman" w:eastAsia="Calibri" w:hAnsi="Times New Roman" w:cs="Times New Roman"/>
                <w:lang w:val="lt-LT"/>
              </w:rPr>
              <w:t>Buivydienė</w:t>
            </w:r>
            <w:proofErr w:type="spellEnd"/>
          </w:p>
        </w:tc>
        <w:tc>
          <w:tcPr>
            <w:tcW w:w="2694" w:type="dxa"/>
            <w:tcBorders>
              <w:left w:val="single" w:sz="4" w:space="0" w:color="auto"/>
            </w:tcBorders>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1 seminaras mokykloje, dalyvauja ir įgytas žinias taiko 70</w:t>
            </w:r>
            <w:r w:rsidRPr="00B170F5">
              <w:rPr>
                <w:rFonts w:ascii="Times New Roman" w:hAnsi="Times New Roman" w:cs="Times New Roman"/>
              </w:rPr>
              <w:t>%</w:t>
            </w:r>
            <w:r w:rsidRPr="00B170F5">
              <w:rPr>
                <w:rFonts w:ascii="Times New Roman" w:hAnsi="Times New Roman" w:cs="Times New Roman"/>
                <w:lang w:val="lt-LT"/>
              </w:rPr>
              <w:t>mokytojų.</w:t>
            </w:r>
          </w:p>
        </w:tc>
        <w:tc>
          <w:tcPr>
            <w:tcW w:w="2693" w:type="dxa"/>
            <w:tcBorders>
              <w:left w:val="single" w:sz="4" w:space="0" w:color="auto"/>
            </w:tcBorders>
          </w:tcPr>
          <w:p w:rsidR="009E275A" w:rsidRPr="00B170F5" w:rsidRDefault="009E275A" w:rsidP="009E1ABB">
            <w:pPr>
              <w:pStyle w:val="Betarp"/>
              <w:rPr>
                <w:rFonts w:ascii="Times New Roman" w:hAnsi="Times New Roman" w:cs="Times New Roman"/>
                <w:lang w:val="lt-LT"/>
              </w:rPr>
            </w:pPr>
          </w:p>
        </w:tc>
      </w:tr>
      <w:tr w:rsidR="009E275A" w:rsidRPr="00B170F5" w:rsidTr="009E1ABB">
        <w:tc>
          <w:tcPr>
            <w:tcW w:w="558" w:type="dxa"/>
            <w:vMerge/>
          </w:tcPr>
          <w:p w:rsidR="009E275A" w:rsidRPr="00B170F5" w:rsidRDefault="009E275A" w:rsidP="009E1ABB">
            <w:pPr>
              <w:pStyle w:val="Betarp"/>
              <w:rPr>
                <w:rFonts w:ascii="Times New Roman" w:hAnsi="Times New Roman" w:cs="Times New Roman"/>
                <w:lang w:val="lt-LT"/>
              </w:rPr>
            </w:pPr>
          </w:p>
        </w:tc>
        <w:tc>
          <w:tcPr>
            <w:tcW w:w="1800" w:type="dxa"/>
            <w:vMerge/>
          </w:tcPr>
          <w:p w:rsidR="009E275A" w:rsidRPr="00B170F5" w:rsidRDefault="009E275A" w:rsidP="009E1ABB">
            <w:pPr>
              <w:pStyle w:val="Betarp"/>
              <w:rPr>
                <w:rFonts w:ascii="Times New Roman" w:hAnsi="Times New Roman" w:cs="Times New Roman"/>
                <w:lang w:val="lt-LT"/>
              </w:rPr>
            </w:pPr>
          </w:p>
        </w:tc>
        <w:tc>
          <w:tcPr>
            <w:tcW w:w="3690" w:type="dxa"/>
          </w:tcPr>
          <w:p w:rsidR="009E275A" w:rsidRPr="00B170F5" w:rsidRDefault="009E275A" w:rsidP="009E1ABB">
            <w:pPr>
              <w:pStyle w:val="Betarp"/>
              <w:numPr>
                <w:ilvl w:val="1"/>
                <w:numId w:val="17"/>
              </w:numPr>
              <w:tabs>
                <w:tab w:val="left" w:pos="477"/>
              </w:tabs>
              <w:ind w:left="0" w:firstLine="0"/>
              <w:rPr>
                <w:rFonts w:ascii="Times New Roman" w:hAnsi="Times New Roman" w:cs="Times New Roman"/>
                <w:color w:val="000000" w:themeColor="text1"/>
                <w:lang w:val="lt-LT"/>
              </w:rPr>
            </w:pPr>
            <w:r w:rsidRPr="00B170F5">
              <w:rPr>
                <w:rFonts w:ascii="Times New Roman" w:hAnsi="Times New Roman" w:cs="Times New Roman"/>
                <w:lang w:val="lt-LT"/>
              </w:rPr>
              <w:t>Užduočių veiklų diferencijavimui, individualizavimui ir suasmeninimui paieška ir taikymas.</w:t>
            </w:r>
          </w:p>
        </w:tc>
        <w:tc>
          <w:tcPr>
            <w:tcW w:w="1431" w:type="dxa"/>
            <w:tcBorders>
              <w:right w:val="single" w:sz="4" w:space="0" w:color="auto"/>
            </w:tcBorders>
          </w:tcPr>
          <w:p w:rsidR="009E275A" w:rsidRPr="00B170F5" w:rsidRDefault="009E275A"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Visus metus</w:t>
            </w:r>
          </w:p>
        </w:tc>
        <w:tc>
          <w:tcPr>
            <w:tcW w:w="1701" w:type="dxa"/>
            <w:tcBorders>
              <w:right w:val="single" w:sz="4" w:space="0" w:color="auto"/>
            </w:tcBorders>
          </w:tcPr>
          <w:p w:rsidR="009E275A" w:rsidRPr="00B170F5" w:rsidRDefault="009E275A" w:rsidP="009E1ABB">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R. </w:t>
            </w:r>
            <w:proofErr w:type="spellStart"/>
            <w:r w:rsidRPr="00B170F5">
              <w:rPr>
                <w:rFonts w:ascii="Times New Roman" w:eastAsia="Calibri" w:hAnsi="Times New Roman" w:cs="Times New Roman"/>
                <w:lang w:val="lt-LT"/>
              </w:rPr>
              <w:t>Petkuvienė</w:t>
            </w:r>
            <w:proofErr w:type="spellEnd"/>
            <w:r w:rsidRPr="00B170F5">
              <w:rPr>
                <w:rFonts w:ascii="Times New Roman" w:eastAsia="Calibri" w:hAnsi="Times New Roman" w:cs="Times New Roman"/>
                <w:lang w:val="lt-LT"/>
              </w:rPr>
              <w:t xml:space="preserve">, D. </w:t>
            </w:r>
            <w:proofErr w:type="spellStart"/>
            <w:r w:rsidRPr="00B170F5">
              <w:rPr>
                <w:rFonts w:ascii="Times New Roman" w:eastAsia="Calibri" w:hAnsi="Times New Roman" w:cs="Times New Roman"/>
                <w:lang w:val="lt-LT"/>
              </w:rPr>
              <w:t>Štramaitienė</w:t>
            </w:r>
            <w:proofErr w:type="spellEnd"/>
          </w:p>
        </w:tc>
        <w:tc>
          <w:tcPr>
            <w:tcW w:w="2694" w:type="dxa"/>
            <w:tcBorders>
              <w:left w:val="single" w:sz="4" w:space="0" w:color="auto"/>
            </w:tcBorders>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50 % stebėtų pamokų mokiniams pateikiamos diferencijuotos užduotys, sudaromos sąlygos rinktis skirtingo lygmens užduotis.</w:t>
            </w:r>
          </w:p>
        </w:tc>
        <w:tc>
          <w:tcPr>
            <w:tcW w:w="2693" w:type="dxa"/>
            <w:tcBorders>
              <w:left w:val="single" w:sz="4" w:space="0" w:color="auto"/>
            </w:tcBorders>
          </w:tcPr>
          <w:p w:rsidR="009E275A" w:rsidRPr="00B170F5" w:rsidRDefault="009E275A" w:rsidP="009E1ABB">
            <w:pPr>
              <w:pStyle w:val="Betarp"/>
              <w:rPr>
                <w:rFonts w:ascii="Times New Roman" w:hAnsi="Times New Roman" w:cs="Times New Roman"/>
                <w:lang w:val="lt-LT"/>
              </w:rPr>
            </w:pPr>
          </w:p>
        </w:tc>
      </w:tr>
      <w:tr w:rsidR="009E275A" w:rsidRPr="00B170F5" w:rsidTr="009E1ABB">
        <w:tc>
          <w:tcPr>
            <w:tcW w:w="558" w:type="dxa"/>
            <w:vMerge/>
          </w:tcPr>
          <w:p w:rsidR="009E275A" w:rsidRPr="00B170F5" w:rsidRDefault="009E275A" w:rsidP="009E1ABB">
            <w:pPr>
              <w:pStyle w:val="Betarp"/>
              <w:rPr>
                <w:rFonts w:ascii="Times New Roman" w:hAnsi="Times New Roman" w:cs="Times New Roman"/>
                <w:lang w:val="lt-LT"/>
              </w:rPr>
            </w:pPr>
          </w:p>
        </w:tc>
        <w:tc>
          <w:tcPr>
            <w:tcW w:w="1800" w:type="dxa"/>
            <w:vMerge/>
          </w:tcPr>
          <w:p w:rsidR="009E275A" w:rsidRPr="00B170F5" w:rsidRDefault="009E275A" w:rsidP="009E1ABB">
            <w:pPr>
              <w:pStyle w:val="Betarp"/>
              <w:rPr>
                <w:rFonts w:ascii="Times New Roman" w:hAnsi="Times New Roman" w:cs="Times New Roman"/>
                <w:lang w:val="lt-LT"/>
              </w:rPr>
            </w:pPr>
          </w:p>
        </w:tc>
        <w:tc>
          <w:tcPr>
            <w:tcW w:w="3690" w:type="dxa"/>
          </w:tcPr>
          <w:p w:rsidR="009E275A" w:rsidRPr="00B170F5" w:rsidRDefault="009E275A" w:rsidP="009E1ABB">
            <w:pPr>
              <w:pStyle w:val="Betarp"/>
              <w:numPr>
                <w:ilvl w:val="1"/>
                <w:numId w:val="17"/>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Užduočių, skirtų mokymosi veiklai diferencijuoti ir individualizuoti, rengimas ir taikymas kiekvienoje pamokoje.</w:t>
            </w:r>
          </w:p>
        </w:tc>
        <w:tc>
          <w:tcPr>
            <w:tcW w:w="1431" w:type="dxa"/>
            <w:tcBorders>
              <w:right w:val="single" w:sz="4" w:space="0" w:color="auto"/>
            </w:tcBorders>
          </w:tcPr>
          <w:p w:rsidR="009E275A" w:rsidRPr="00B170F5" w:rsidRDefault="009E275A" w:rsidP="00B170F5">
            <w:pPr>
              <w:pStyle w:val="Betarp"/>
              <w:rPr>
                <w:rFonts w:ascii="Times New Roman" w:eastAsia="Calibri" w:hAnsi="Times New Roman" w:cs="Times New Roman"/>
                <w:lang w:val="lt-LT"/>
              </w:rPr>
            </w:pPr>
            <w:r w:rsidRPr="00B170F5">
              <w:rPr>
                <w:rFonts w:ascii="Times New Roman" w:eastAsia="Calibri" w:hAnsi="Times New Roman" w:cs="Times New Roman"/>
                <w:lang w:val="lt-LT"/>
              </w:rPr>
              <w:t>Visus metus</w:t>
            </w:r>
          </w:p>
        </w:tc>
        <w:tc>
          <w:tcPr>
            <w:tcW w:w="1701" w:type="dxa"/>
            <w:tcBorders>
              <w:right w:val="single" w:sz="4" w:space="0" w:color="auto"/>
            </w:tcBorders>
          </w:tcPr>
          <w:p w:rsidR="009E275A" w:rsidRPr="00B170F5" w:rsidRDefault="009E275A" w:rsidP="00B170F5">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R. </w:t>
            </w:r>
            <w:proofErr w:type="spellStart"/>
            <w:r w:rsidRPr="00B170F5">
              <w:rPr>
                <w:rFonts w:ascii="Times New Roman" w:eastAsia="Calibri" w:hAnsi="Times New Roman" w:cs="Times New Roman"/>
                <w:lang w:val="lt-LT"/>
              </w:rPr>
              <w:t>Petkuvienė</w:t>
            </w:r>
            <w:proofErr w:type="spellEnd"/>
            <w:r w:rsidRPr="00B170F5">
              <w:rPr>
                <w:rFonts w:ascii="Times New Roman" w:eastAsia="Calibri" w:hAnsi="Times New Roman" w:cs="Times New Roman"/>
                <w:lang w:val="lt-LT"/>
              </w:rPr>
              <w:t xml:space="preserve">, D. </w:t>
            </w:r>
            <w:proofErr w:type="spellStart"/>
            <w:r w:rsidRPr="00B170F5">
              <w:rPr>
                <w:rFonts w:ascii="Times New Roman" w:eastAsia="Calibri" w:hAnsi="Times New Roman" w:cs="Times New Roman"/>
                <w:lang w:val="lt-LT"/>
              </w:rPr>
              <w:t>Štramaitienė</w:t>
            </w:r>
            <w:proofErr w:type="spellEnd"/>
          </w:p>
        </w:tc>
        <w:tc>
          <w:tcPr>
            <w:tcW w:w="2694" w:type="dxa"/>
            <w:tcBorders>
              <w:left w:val="single" w:sz="4" w:space="0" w:color="auto"/>
            </w:tcBorders>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50 % stebėtų pamokų pateikiamos skirtingos užduotys gerai besimokantiems ir silpniems mokiniams (testai, kontroliniai darbai, papildomos užduotys, namų darbų užduotys).</w:t>
            </w:r>
          </w:p>
        </w:tc>
        <w:tc>
          <w:tcPr>
            <w:tcW w:w="2693" w:type="dxa"/>
            <w:tcBorders>
              <w:left w:val="single" w:sz="4" w:space="0" w:color="auto"/>
            </w:tcBorders>
          </w:tcPr>
          <w:p w:rsidR="009E275A" w:rsidRPr="00B170F5" w:rsidRDefault="009E275A" w:rsidP="009E1ABB">
            <w:pPr>
              <w:pStyle w:val="Betarp"/>
              <w:rPr>
                <w:rFonts w:ascii="Times New Roman" w:hAnsi="Times New Roman" w:cs="Times New Roman"/>
                <w:lang w:val="lt-LT"/>
              </w:rPr>
            </w:pPr>
          </w:p>
        </w:tc>
      </w:tr>
      <w:tr w:rsidR="009E275A" w:rsidRPr="00B170F5" w:rsidTr="009E1ABB">
        <w:tc>
          <w:tcPr>
            <w:tcW w:w="558" w:type="dxa"/>
            <w:vMerge/>
          </w:tcPr>
          <w:p w:rsidR="009E275A" w:rsidRPr="00B170F5" w:rsidRDefault="009E275A" w:rsidP="009E1ABB">
            <w:pPr>
              <w:pStyle w:val="Betarp"/>
              <w:rPr>
                <w:rFonts w:ascii="Times New Roman" w:hAnsi="Times New Roman" w:cs="Times New Roman"/>
                <w:lang w:val="lt-LT"/>
              </w:rPr>
            </w:pPr>
          </w:p>
        </w:tc>
        <w:tc>
          <w:tcPr>
            <w:tcW w:w="1800" w:type="dxa"/>
            <w:vMerge/>
          </w:tcPr>
          <w:p w:rsidR="009E275A" w:rsidRPr="00B170F5" w:rsidRDefault="009E275A" w:rsidP="009E1ABB">
            <w:pPr>
              <w:pStyle w:val="Betarp"/>
              <w:rPr>
                <w:rFonts w:ascii="Times New Roman" w:hAnsi="Times New Roman" w:cs="Times New Roman"/>
                <w:lang w:val="lt-LT"/>
              </w:rPr>
            </w:pPr>
          </w:p>
        </w:tc>
        <w:tc>
          <w:tcPr>
            <w:tcW w:w="3690" w:type="dxa"/>
          </w:tcPr>
          <w:p w:rsidR="009E275A" w:rsidRPr="00B170F5" w:rsidRDefault="009E275A" w:rsidP="009E1ABB">
            <w:pPr>
              <w:pStyle w:val="Betarp"/>
              <w:numPr>
                <w:ilvl w:val="1"/>
                <w:numId w:val="17"/>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Mokinių gabumų ir talentų ugdymas taikant įvairias mokymo(si) strategijas.</w:t>
            </w:r>
          </w:p>
        </w:tc>
        <w:tc>
          <w:tcPr>
            <w:tcW w:w="1431" w:type="dxa"/>
            <w:tcBorders>
              <w:right w:val="single" w:sz="4" w:space="0" w:color="auto"/>
            </w:tcBorders>
          </w:tcPr>
          <w:p w:rsidR="009E275A" w:rsidRPr="00B170F5" w:rsidRDefault="009E275A" w:rsidP="00B170F5">
            <w:pPr>
              <w:pStyle w:val="Betarp"/>
              <w:rPr>
                <w:rFonts w:ascii="Times New Roman" w:eastAsia="Calibri" w:hAnsi="Times New Roman" w:cs="Times New Roman"/>
                <w:lang w:val="lt-LT"/>
              </w:rPr>
            </w:pPr>
            <w:r w:rsidRPr="00B170F5">
              <w:rPr>
                <w:rFonts w:ascii="Times New Roman" w:eastAsia="Calibri" w:hAnsi="Times New Roman" w:cs="Times New Roman"/>
                <w:lang w:val="lt-LT"/>
              </w:rPr>
              <w:t>Visus metus</w:t>
            </w:r>
          </w:p>
        </w:tc>
        <w:tc>
          <w:tcPr>
            <w:tcW w:w="1701" w:type="dxa"/>
            <w:tcBorders>
              <w:right w:val="single" w:sz="4" w:space="0" w:color="auto"/>
            </w:tcBorders>
          </w:tcPr>
          <w:p w:rsidR="009E275A" w:rsidRPr="00B170F5" w:rsidRDefault="009E275A" w:rsidP="00B170F5">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R. </w:t>
            </w:r>
            <w:proofErr w:type="spellStart"/>
            <w:r w:rsidRPr="00B170F5">
              <w:rPr>
                <w:rFonts w:ascii="Times New Roman" w:eastAsia="Calibri" w:hAnsi="Times New Roman" w:cs="Times New Roman"/>
                <w:lang w:val="lt-LT"/>
              </w:rPr>
              <w:t>Petkuvienė</w:t>
            </w:r>
            <w:proofErr w:type="spellEnd"/>
            <w:r w:rsidRPr="00B170F5">
              <w:rPr>
                <w:rFonts w:ascii="Times New Roman" w:eastAsia="Calibri" w:hAnsi="Times New Roman" w:cs="Times New Roman"/>
                <w:lang w:val="lt-LT"/>
              </w:rPr>
              <w:t xml:space="preserve">, D. </w:t>
            </w:r>
            <w:proofErr w:type="spellStart"/>
            <w:r w:rsidRPr="00B170F5">
              <w:rPr>
                <w:rFonts w:ascii="Times New Roman" w:eastAsia="Calibri" w:hAnsi="Times New Roman" w:cs="Times New Roman"/>
                <w:lang w:val="lt-LT"/>
              </w:rPr>
              <w:t>Štramaitienė</w:t>
            </w:r>
            <w:proofErr w:type="spellEnd"/>
          </w:p>
        </w:tc>
        <w:tc>
          <w:tcPr>
            <w:tcW w:w="2694" w:type="dxa"/>
            <w:tcBorders>
              <w:left w:val="single" w:sz="4" w:space="0" w:color="auto"/>
            </w:tcBorders>
          </w:tcPr>
          <w:p w:rsidR="009E275A" w:rsidRPr="00B170F5" w:rsidRDefault="009E275A" w:rsidP="009E1ABB">
            <w:pPr>
              <w:pStyle w:val="Betarp"/>
              <w:rPr>
                <w:rFonts w:ascii="Times New Roman" w:hAnsi="Times New Roman" w:cs="Times New Roman"/>
                <w:lang w:val="lt-LT"/>
              </w:rPr>
            </w:pPr>
            <w:r w:rsidRPr="00B170F5">
              <w:rPr>
                <w:rFonts w:ascii="Times New Roman" w:hAnsi="Times New Roman" w:cs="Times New Roman"/>
                <w:lang w:val="lt-LT"/>
              </w:rPr>
              <w:t>50 % stebėtų pamokų protokoluose fiksuotas gabių mokinių darbų individualizavimas.</w:t>
            </w:r>
          </w:p>
        </w:tc>
        <w:tc>
          <w:tcPr>
            <w:tcW w:w="2693" w:type="dxa"/>
            <w:tcBorders>
              <w:left w:val="single" w:sz="4" w:space="0" w:color="auto"/>
            </w:tcBorders>
          </w:tcPr>
          <w:p w:rsidR="009E275A" w:rsidRPr="00B170F5" w:rsidRDefault="009E275A" w:rsidP="009E1ABB">
            <w:pPr>
              <w:pStyle w:val="Betarp"/>
              <w:rPr>
                <w:rFonts w:ascii="Times New Roman" w:hAnsi="Times New Roman" w:cs="Times New Roman"/>
                <w:lang w:val="lt-LT"/>
              </w:rPr>
            </w:pPr>
          </w:p>
        </w:tc>
      </w:tr>
    </w:tbl>
    <w:p w:rsidR="007E51F0" w:rsidRDefault="007E51F0" w:rsidP="007E51F0">
      <w:pPr>
        <w:pStyle w:val="Sraopastraipa"/>
        <w:ind w:left="360"/>
      </w:pPr>
    </w:p>
    <w:p w:rsidR="007E51F0" w:rsidRDefault="007E51F0" w:rsidP="00E305F8">
      <w:pPr>
        <w:pStyle w:val="Sraopastraipa"/>
        <w:numPr>
          <w:ilvl w:val="0"/>
          <w:numId w:val="19"/>
        </w:numPr>
      </w:pPr>
      <w:r>
        <w:t>TIKSLAS. Tobulinti bendradarbiavimą su tėvais.</w:t>
      </w:r>
    </w:p>
    <w:tbl>
      <w:tblPr>
        <w:tblStyle w:val="Lentelstinklelis"/>
        <w:tblW w:w="14567" w:type="dxa"/>
        <w:tblLayout w:type="fixed"/>
        <w:tblLook w:val="04A0"/>
      </w:tblPr>
      <w:tblGrid>
        <w:gridCol w:w="558"/>
        <w:gridCol w:w="1800"/>
        <w:gridCol w:w="3690"/>
        <w:gridCol w:w="1431"/>
        <w:gridCol w:w="1701"/>
        <w:gridCol w:w="2694"/>
        <w:gridCol w:w="2693"/>
      </w:tblGrid>
      <w:tr w:rsidR="007E51F0" w:rsidRPr="00B170F5" w:rsidTr="009E1ABB">
        <w:tc>
          <w:tcPr>
            <w:tcW w:w="2358" w:type="dxa"/>
            <w:gridSpan w:val="2"/>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UŽDAVINIAI</w:t>
            </w:r>
          </w:p>
        </w:tc>
        <w:tc>
          <w:tcPr>
            <w:tcW w:w="3690" w:type="dxa"/>
            <w:vMerge w:val="restart"/>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Priemonės</w:t>
            </w:r>
          </w:p>
        </w:tc>
        <w:tc>
          <w:tcPr>
            <w:tcW w:w="1431" w:type="dxa"/>
            <w:vMerge w:val="restart"/>
            <w:tcBorders>
              <w:right w:val="single" w:sz="4" w:space="0" w:color="auto"/>
            </w:tcBorders>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Terminas</w:t>
            </w:r>
          </w:p>
        </w:tc>
        <w:tc>
          <w:tcPr>
            <w:tcW w:w="1701" w:type="dxa"/>
            <w:vMerge w:val="restart"/>
            <w:tcBorders>
              <w:right w:val="single" w:sz="4" w:space="0" w:color="auto"/>
            </w:tcBorders>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Atsakingas</w:t>
            </w:r>
          </w:p>
        </w:tc>
        <w:tc>
          <w:tcPr>
            <w:tcW w:w="2694" w:type="dxa"/>
            <w:vMerge w:val="restart"/>
            <w:tcBorders>
              <w:left w:val="single" w:sz="4" w:space="0" w:color="auto"/>
            </w:tcBorders>
          </w:tcPr>
          <w:p w:rsidR="007E51F0" w:rsidRPr="00B170F5" w:rsidRDefault="007E51F0" w:rsidP="009E1ABB">
            <w:pPr>
              <w:spacing w:line="240" w:lineRule="atLeast"/>
              <w:jc w:val="both"/>
              <w:rPr>
                <w:sz w:val="22"/>
                <w:szCs w:val="22"/>
              </w:rPr>
            </w:pPr>
            <w:r w:rsidRPr="00B170F5">
              <w:rPr>
                <w:sz w:val="22"/>
                <w:szCs w:val="22"/>
              </w:rPr>
              <w:t>Laukiamas rezultatas</w:t>
            </w:r>
          </w:p>
        </w:tc>
        <w:tc>
          <w:tcPr>
            <w:tcW w:w="2693" w:type="dxa"/>
            <w:vMerge w:val="restart"/>
            <w:tcBorders>
              <w:left w:val="single" w:sz="4" w:space="0" w:color="auto"/>
            </w:tcBorders>
          </w:tcPr>
          <w:p w:rsidR="007E51F0" w:rsidRPr="00B170F5" w:rsidRDefault="007E51F0" w:rsidP="009E1ABB">
            <w:pPr>
              <w:spacing w:line="240" w:lineRule="atLeast"/>
              <w:jc w:val="both"/>
              <w:rPr>
                <w:sz w:val="22"/>
                <w:szCs w:val="22"/>
              </w:rPr>
            </w:pPr>
            <w:r w:rsidRPr="00B170F5">
              <w:rPr>
                <w:sz w:val="22"/>
                <w:szCs w:val="22"/>
              </w:rPr>
              <w:t>Pastabos</w:t>
            </w:r>
          </w:p>
        </w:tc>
      </w:tr>
      <w:tr w:rsidR="007E51F0" w:rsidRPr="00B170F5" w:rsidTr="009E1ABB">
        <w:tc>
          <w:tcPr>
            <w:tcW w:w="558" w:type="dxa"/>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Eil.Nr.</w:t>
            </w:r>
          </w:p>
        </w:tc>
        <w:tc>
          <w:tcPr>
            <w:tcW w:w="1800" w:type="dxa"/>
          </w:tcPr>
          <w:p w:rsidR="007E51F0" w:rsidRPr="00B170F5" w:rsidRDefault="007E51F0" w:rsidP="009E1ABB">
            <w:pPr>
              <w:pStyle w:val="Betarp"/>
              <w:rPr>
                <w:rFonts w:ascii="Times New Roman" w:hAnsi="Times New Roman" w:cs="Times New Roman"/>
                <w:lang w:val="lt-LT"/>
              </w:rPr>
            </w:pPr>
            <w:r w:rsidRPr="00B170F5">
              <w:rPr>
                <w:rFonts w:ascii="Times New Roman" w:hAnsi="Times New Roman" w:cs="Times New Roman"/>
                <w:lang w:val="lt-LT"/>
              </w:rPr>
              <w:t>Uždavinys</w:t>
            </w:r>
          </w:p>
        </w:tc>
        <w:tc>
          <w:tcPr>
            <w:tcW w:w="3690" w:type="dxa"/>
            <w:vMerge/>
          </w:tcPr>
          <w:p w:rsidR="007E51F0" w:rsidRPr="00B170F5" w:rsidRDefault="007E51F0" w:rsidP="009E1ABB">
            <w:pPr>
              <w:pStyle w:val="Betarp"/>
              <w:rPr>
                <w:rFonts w:ascii="Times New Roman" w:hAnsi="Times New Roman" w:cs="Times New Roman"/>
                <w:lang w:val="lt-LT"/>
              </w:rPr>
            </w:pPr>
          </w:p>
        </w:tc>
        <w:tc>
          <w:tcPr>
            <w:tcW w:w="1431" w:type="dxa"/>
            <w:vMerge/>
            <w:tcBorders>
              <w:right w:val="single" w:sz="4" w:space="0" w:color="auto"/>
            </w:tcBorders>
          </w:tcPr>
          <w:p w:rsidR="007E51F0" w:rsidRPr="00B170F5" w:rsidRDefault="007E51F0" w:rsidP="009E1ABB">
            <w:pPr>
              <w:pStyle w:val="Betarp"/>
              <w:rPr>
                <w:rFonts w:ascii="Times New Roman" w:hAnsi="Times New Roman" w:cs="Times New Roman"/>
                <w:lang w:val="lt-LT"/>
              </w:rPr>
            </w:pPr>
          </w:p>
        </w:tc>
        <w:tc>
          <w:tcPr>
            <w:tcW w:w="1701" w:type="dxa"/>
            <w:vMerge/>
            <w:tcBorders>
              <w:right w:val="single" w:sz="4" w:space="0" w:color="auto"/>
            </w:tcBorders>
          </w:tcPr>
          <w:p w:rsidR="007E51F0" w:rsidRPr="00B170F5" w:rsidRDefault="007E51F0" w:rsidP="009E1ABB">
            <w:pPr>
              <w:pStyle w:val="Betarp"/>
              <w:rPr>
                <w:rFonts w:ascii="Times New Roman" w:hAnsi="Times New Roman" w:cs="Times New Roman"/>
                <w:lang w:val="lt-LT"/>
              </w:rPr>
            </w:pPr>
          </w:p>
        </w:tc>
        <w:tc>
          <w:tcPr>
            <w:tcW w:w="2694" w:type="dxa"/>
            <w:vMerge/>
            <w:tcBorders>
              <w:left w:val="single" w:sz="4" w:space="0" w:color="auto"/>
            </w:tcBorders>
          </w:tcPr>
          <w:p w:rsidR="007E51F0" w:rsidRPr="00B170F5" w:rsidRDefault="007E51F0" w:rsidP="009E1ABB">
            <w:pPr>
              <w:pStyle w:val="Betarp"/>
              <w:rPr>
                <w:rFonts w:ascii="Times New Roman" w:hAnsi="Times New Roman" w:cs="Times New Roman"/>
                <w:lang w:val="lt-LT"/>
              </w:rPr>
            </w:pPr>
          </w:p>
        </w:tc>
        <w:tc>
          <w:tcPr>
            <w:tcW w:w="2693" w:type="dxa"/>
            <w:vMerge/>
            <w:tcBorders>
              <w:left w:val="single" w:sz="4" w:space="0" w:color="auto"/>
            </w:tcBorders>
          </w:tcPr>
          <w:p w:rsidR="007E51F0" w:rsidRPr="00B170F5" w:rsidRDefault="007E51F0" w:rsidP="009E1ABB">
            <w:pPr>
              <w:pStyle w:val="Betarp"/>
              <w:rPr>
                <w:rFonts w:ascii="Times New Roman" w:hAnsi="Times New Roman" w:cs="Times New Roman"/>
                <w:lang w:val="lt-LT"/>
              </w:rPr>
            </w:pPr>
          </w:p>
        </w:tc>
      </w:tr>
      <w:tr w:rsidR="00152E55" w:rsidRPr="00B170F5" w:rsidTr="009E1ABB">
        <w:tc>
          <w:tcPr>
            <w:tcW w:w="558" w:type="dxa"/>
            <w:vMerge w:val="restart"/>
          </w:tcPr>
          <w:p w:rsidR="00152E55" w:rsidRPr="00B170F5" w:rsidRDefault="00152E55" w:rsidP="009E1ABB">
            <w:pPr>
              <w:pStyle w:val="Betarp"/>
              <w:rPr>
                <w:rFonts w:ascii="Times New Roman" w:hAnsi="Times New Roman" w:cs="Times New Roman"/>
                <w:lang w:val="lt-LT"/>
              </w:rPr>
            </w:pPr>
            <w:r w:rsidRPr="00B170F5">
              <w:rPr>
                <w:rFonts w:ascii="Times New Roman" w:hAnsi="Times New Roman" w:cs="Times New Roman"/>
                <w:lang w:val="lt-LT"/>
              </w:rPr>
              <w:t xml:space="preserve">1. </w:t>
            </w:r>
          </w:p>
        </w:tc>
        <w:tc>
          <w:tcPr>
            <w:tcW w:w="1800" w:type="dxa"/>
            <w:vMerge w:val="restart"/>
          </w:tcPr>
          <w:p w:rsidR="00152E55" w:rsidRPr="00B170F5" w:rsidRDefault="00152E55" w:rsidP="009E1ABB">
            <w:pPr>
              <w:pStyle w:val="Betarp"/>
              <w:rPr>
                <w:rFonts w:ascii="Times New Roman" w:hAnsi="Times New Roman" w:cs="Times New Roman"/>
                <w:lang w:val="lt-LT"/>
              </w:rPr>
            </w:pPr>
            <w:r w:rsidRPr="00B170F5">
              <w:rPr>
                <w:rFonts w:ascii="Times New Roman" w:hAnsi="Times New Roman" w:cs="Times New Roman"/>
                <w:lang w:val="lt-LT"/>
              </w:rPr>
              <w:t>Stiprinti tėvų įsitraukimą į ugdymo procesą</w:t>
            </w:r>
          </w:p>
        </w:tc>
        <w:tc>
          <w:tcPr>
            <w:tcW w:w="3690" w:type="dxa"/>
          </w:tcPr>
          <w:p w:rsidR="00152E55" w:rsidRPr="00B170F5" w:rsidRDefault="00152E55" w:rsidP="009E1ABB">
            <w:pPr>
              <w:pStyle w:val="Betarp"/>
              <w:numPr>
                <w:ilvl w:val="1"/>
                <w:numId w:val="18"/>
              </w:numPr>
              <w:tabs>
                <w:tab w:val="left" w:pos="0"/>
                <w:tab w:val="left" w:pos="477"/>
              </w:tabs>
              <w:ind w:left="0" w:firstLine="0"/>
              <w:rPr>
                <w:rFonts w:ascii="Times New Roman" w:hAnsi="Times New Roman" w:cs="Times New Roman"/>
                <w:lang w:val="lt-LT"/>
              </w:rPr>
            </w:pPr>
            <w:r w:rsidRPr="00B170F5">
              <w:rPr>
                <w:rFonts w:ascii="Times New Roman" w:hAnsi="Times New Roman" w:cs="Times New Roman"/>
                <w:lang w:val="lt-LT"/>
              </w:rPr>
              <w:t xml:space="preserve">Naujų bendradarbiavimo </w:t>
            </w:r>
            <w:r w:rsidR="009C0623" w:rsidRPr="00B170F5">
              <w:rPr>
                <w:rFonts w:ascii="Times New Roman" w:hAnsi="Times New Roman" w:cs="Times New Roman"/>
                <w:lang w:val="lt-LT"/>
              </w:rPr>
              <w:t xml:space="preserve">su tėvais </w:t>
            </w:r>
            <w:r w:rsidRPr="00B170F5">
              <w:rPr>
                <w:rFonts w:ascii="Times New Roman" w:hAnsi="Times New Roman" w:cs="Times New Roman"/>
                <w:lang w:val="lt-LT"/>
              </w:rPr>
              <w:t xml:space="preserve">formų paieška. </w:t>
            </w:r>
          </w:p>
        </w:tc>
        <w:tc>
          <w:tcPr>
            <w:tcW w:w="1431" w:type="dxa"/>
            <w:tcBorders>
              <w:right w:val="single" w:sz="4" w:space="0" w:color="auto"/>
            </w:tcBorders>
          </w:tcPr>
          <w:p w:rsidR="00152E55" w:rsidRPr="00B170F5" w:rsidRDefault="009C0623" w:rsidP="009E1ABB">
            <w:pPr>
              <w:rPr>
                <w:rFonts w:eastAsia="Calibri"/>
                <w:color w:val="000000" w:themeColor="text1"/>
                <w:sz w:val="22"/>
                <w:szCs w:val="22"/>
              </w:rPr>
            </w:pPr>
            <w:r w:rsidRPr="00B170F5">
              <w:rPr>
                <w:rFonts w:eastAsia="Calibri"/>
                <w:color w:val="000000" w:themeColor="text1"/>
                <w:sz w:val="22"/>
                <w:szCs w:val="22"/>
              </w:rPr>
              <w:t>Visus metus</w:t>
            </w:r>
          </w:p>
        </w:tc>
        <w:tc>
          <w:tcPr>
            <w:tcW w:w="1701" w:type="dxa"/>
            <w:tcBorders>
              <w:right w:val="single" w:sz="4" w:space="0" w:color="auto"/>
            </w:tcBorders>
          </w:tcPr>
          <w:p w:rsidR="00152E55" w:rsidRPr="00B170F5" w:rsidRDefault="009C0623" w:rsidP="009E1ABB">
            <w:pPr>
              <w:rPr>
                <w:rFonts w:eastAsia="Calibri"/>
                <w:color w:val="000000" w:themeColor="text1"/>
                <w:sz w:val="22"/>
                <w:szCs w:val="22"/>
              </w:rPr>
            </w:pPr>
            <w:r w:rsidRPr="00B170F5">
              <w:rPr>
                <w:rFonts w:eastAsia="Calibri"/>
                <w:color w:val="000000" w:themeColor="text1"/>
                <w:sz w:val="22"/>
                <w:szCs w:val="22"/>
              </w:rPr>
              <w:t xml:space="preserve">D. </w:t>
            </w:r>
            <w:proofErr w:type="spellStart"/>
            <w:r w:rsidRPr="00B170F5">
              <w:rPr>
                <w:rFonts w:eastAsia="Calibri"/>
                <w:color w:val="000000" w:themeColor="text1"/>
                <w:sz w:val="22"/>
                <w:szCs w:val="22"/>
              </w:rPr>
              <w:t>Štramaitienė</w:t>
            </w:r>
            <w:proofErr w:type="spellEnd"/>
          </w:p>
        </w:tc>
        <w:tc>
          <w:tcPr>
            <w:tcW w:w="2694" w:type="dxa"/>
            <w:tcBorders>
              <w:left w:val="single" w:sz="4" w:space="0" w:color="auto"/>
            </w:tcBorders>
          </w:tcPr>
          <w:p w:rsidR="00152E55" w:rsidRPr="00B170F5" w:rsidRDefault="00152E55" w:rsidP="008D5163">
            <w:pPr>
              <w:pStyle w:val="Default"/>
              <w:rPr>
                <w:sz w:val="22"/>
                <w:szCs w:val="22"/>
              </w:rPr>
            </w:pPr>
            <w:r w:rsidRPr="00B170F5">
              <w:rPr>
                <w:sz w:val="22"/>
                <w:szCs w:val="22"/>
              </w:rPr>
              <w:t xml:space="preserve">Klasių tėvų iniciatyvų skaičius – </w:t>
            </w:r>
            <w:r w:rsidR="008D5163">
              <w:rPr>
                <w:sz w:val="22"/>
                <w:szCs w:val="22"/>
              </w:rPr>
              <w:t>2</w:t>
            </w:r>
            <w:r w:rsidRPr="00B170F5">
              <w:rPr>
                <w:sz w:val="22"/>
                <w:szCs w:val="22"/>
              </w:rPr>
              <w:t xml:space="preserve">. </w:t>
            </w:r>
          </w:p>
        </w:tc>
        <w:tc>
          <w:tcPr>
            <w:tcW w:w="2693" w:type="dxa"/>
            <w:tcBorders>
              <w:left w:val="single" w:sz="4" w:space="0" w:color="auto"/>
            </w:tcBorders>
          </w:tcPr>
          <w:p w:rsidR="00152E55" w:rsidRPr="00B170F5" w:rsidRDefault="00152E55" w:rsidP="009E1ABB">
            <w:pPr>
              <w:pStyle w:val="Betarp"/>
              <w:rPr>
                <w:rFonts w:ascii="Times New Roman" w:eastAsia="Calibri" w:hAnsi="Times New Roman" w:cs="Times New Roman"/>
                <w:lang w:val="lt-LT"/>
              </w:rPr>
            </w:pPr>
          </w:p>
        </w:tc>
      </w:tr>
      <w:tr w:rsidR="006D04B1" w:rsidRPr="00B170F5" w:rsidTr="009E1ABB">
        <w:tc>
          <w:tcPr>
            <w:tcW w:w="558" w:type="dxa"/>
            <w:vMerge/>
          </w:tcPr>
          <w:p w:rsidR="006D04B1" w:rsidRPr="00B170F5" w:rsidRDefault="006D04B1" w:rsidP="009E1ABB">
            <w:pPr>
              <w:pStyle w:val="Betarp"/>
              <w:rPr>
                <w:rFonts w:ascii="Times New Roman" w:hAnsi="Times New Roman" w:cs="Times New Roman"/>
                <w:lang w:val="lt-LT"/>
              </w:rPr>
            </w:pPr>
          </w:p>
        </w:tc>
        <w:tc>
          <w:tcPr>
            <w:tcW w:w="1800" w:type="dxa"/>
            <w:vMerge/>
          </w:tcPr>
          <w:p w:rsidR="006D04B1" w:rsidRPr="00B170F5" w:rsidRDefault="006D04B1" w:rsidP="009E1ABB">
            <w:pPr>
              <w:pStyle w:val="Betarp"/>
              <w:rPr>
                <w:rFonts w:ascii="Times New Roman" w:hAnsi="Times New Roman" w:cs="Times New Roman"/>
                <w:lang w:val="lt-LT"/>
              </w:rPr>
            </w:pPr>
          </w:p>
        </w:tc>
        <w:tc>
          <w:tcPr>
            <w:tcW w:w="3690" w:type="dxa"/>
          </w:tcPr>
          <w:p w:rsidR="006D04B1" w:rsidRPr="00B170F5" w:rsidRDefault="006D04B1" w:rsidP="009E1ABB">
            <w:pPr>
              <w:pStyle w:val="Betarp"/>
              <w:numPr>
                <w:ilvl w:val="1"/>
                <w:numId w:val="18"/>
              </w:numPr>
              <w:tabs>
                <w:tab w:val="left" w:pos="0"/>
                <w:tab w:val="left" w:pos="477"/>
              </w:tabs>
              <w:ind w:left="0" w:firstLine="0"/>
              <w:rPr>
                <w:rFonts w:ascii="Times New Roman" w:hAnsi="Times New Roman" w:cs="Times New Roman"/>
                <w:lang w:val="lt-LT"/>
              </w:rPr>
            </w:pPr>
            <w:r w:rsidRPr="00B170F5">
              <w:rPr>
                <w:rFonts w:ascii="Times New Roman" w:hAnsi="Times New Roman" w:cs="Times New Roman"/>
                <w:lang w:val="lt-LT"/>
              </w:rPr>
              <w:t xml:space="preserve">Tėvų aktyvinimas dalyvauti gimnazijos veiklose. </w:t>
            </w:r>
          </w:p>
        </w:tc>
        <w:tc>
          <w:tcPr>
            <w:tcW w:w="1431" w:type="dxa"/>
            <w:tcBorders>
              <w:right w:val="single" w:sz="4" w:space="0" w:color="auto"/>
            </w:tcBorders>
          </w:tcPr>
          <w:p w:rsidR="006D04B1" w:rsidRPr="00B170F5" w:rsidRDefault="009C0623" w:rsidP="009E1ABB">
            <w:pPr>
              <w:rPr>
                <w:rFonts w:eastAsia="Calibri"/>
                <w:color w:val="000000" w:themeColor="text1"/>
                <w:sz w:val="22"/>
                <w:szCs w:val="22"/>
              </w:rPr>
            </w:pPr>
            <w:r w:rsidRPr="00B170F5">
              <w:rPr>
                <w:rFonts w:eastAsia="Calibri"/>
                <w:color w:val="000000" w:themeColor="text1"/>
                <w:sz w:val="22"/>
                <w:szCs w:val="22"/>
              </w:rPr>
              <w:t>Visus metus</w:t>
            </w:r>
          </w:p>
        </w:tc>
        <w:tc>
          <w:tcPr>
            <w:tcW w:w="1701" w:type="dxa"/>
            <w:tcBorders>
              <w:right w:val="single" w:sz="4" w:space="0" w:color="auto"/>
            </w:tcBorders>
          </w:tcPr>
          <w:p w:rsidR="006D04B1" w:rsidRPr="00B170F5" w:rsidRDefault="009C0623" w:rsidP="009E1ABB">
            <w:pPr>
              <w:rPr>
                <w:rFonts w:eastAsia="Calibri"/>
                <w:color w:val="000000" w:themeColor="text1"/>
                <w:sz w:val="22"/>
                <w:szCs w:val="22"/>
              </w:rPr>
            </w:pPr>
            <w:r w:rsidRPr="00B170F5">
              <w:rPr>
                <w:rFonts w:eastAsia="Calibri"/>
                <w:color w:val="000000" w:themeColor="text1"/>
                <w:sz w:val="22"/>
                <w:szCs w:val="22"/>
              </w:rPr>
              <w:t xml:space="preserve">D. </w:t>
            </w:r>
            <w:proofErr w:type="spellStart"/>
            <w:r w:rsidRPr="00B170F5">
              <w:rPr>
                <w:rFonts w:eastAsia="Calibri"/>
                <w:color w:val="000000" w:themeColor="text1"/>
                <w:sz w:val="22"/>
                <w:szCs w:val="22"/>
              </w:rPr>
              <w:t>Štramaitienė</w:t>
            </w:r>
            <w:proofErr w:type="spellEnd"/>
            <w:r w:rsidRPr="00B170F5">
              <w:rPr>
                <w:rFonts w:eastAsia="Calibri"/>
                <w:color w:val="000000" w:themeColor="text1"/>
                <w:sz w:val="22"/>
                <w:szCs w:val="22"/>
              </w:rPr>
              <w:t xml:space="preserve">, D. </w:t>
            </w:r>
            <w:proofErr w:type="spellStart"/>
            <w:r w:rsidRPr="00B170F5">
              <w:rPr>
                <w:rFonts w:eastAsia="Calibri"/>
                <w:color w:val="000000" w:themeColor="text1"/>
                <w:sz w:val="22"/>
                <w:szCs w:val="22"/>
              </w:rPr>
              <w:t>Grubliauskienė</w:t>
            </w:r>
            <w:proofErr w:type="spellEnd"/>
          </w:p>
        </w:tc>
        <w:tc>
          <w:tcPr>
            <w:tcW w:w="2694" w:type="dxa"/>
            <w:tcBorders>
              <w:left w:val="single" w:sz="4" w:space="0" w:color="auto"/>
            </w:tcBorders>
          </w:tcPr>
          <w:p w:rsidR="006D04B1" w:rsidRPr="00B170F5" w:rsidRDefault="006D04B1" w:rsidP="00152E55">
            <w:pPr>
              <w:pStyle w:val="Default"/>
              <w:rPr>
                <w:sz w:val="22"/>
                <w:szCs w:val="22"/>
              </w:rPr>
            </w:pPr>
            <w:r w:rsidRPr="00B170F5">
              <w:rPr>
                <w:sz w:val="22"/>
                <w:szCs w:val="22"/>
              </w:rPr>
              <w:t>Renginiuose dalyvauja tėvai (</w:t>
            </w:r>
            <w:proofErr w:type="spellStart"/>
            <w:r w:rsidRPr="00B170F5">
              <w:rPr>
                <w:sz w:val="22"/>
                <w:szCs w:val="22"/>
              </w:rPr>
              <w:t>Kaziuko</w:t>
            </w:r>
            <w:proofErr w:type="spellEnd"/>
            <w:r w:rsidRPr="00B170F5">
              <w:rPr>
                <w:sz w:val="22"/>
                <w:szCs w:val="22"/>
              </w:rPr>
              <w:t xml:space="preserve"> mugė, Kovo 11-osios šventė, Šeimos </w:t>
            </w:r>
            <w:r w:rsidRPr="00B170F5">
              <w:rPr>
                <w:sz w:val="22"/>
                <w:szCs w:val="22"/>
              </w:rPr>
              <w:lastRenderedPageBreak/>
              <w:t xml:space="preserve">diena ir kt.). </w:t>
            </w:r>
          </w:p>
        </w:tc>
        <w:tc>
          <w:tcPr>
            <w:tcW w:w="2693" w:type="dxa"/>
            <w:tcBorders>
              <w:left w:val="single" w:sz="4" w:space="0" w:color="auto"/>
            </w:tcBorders>
          </w:tcPr>
          <w:p w:rsidR="006D04B1" w:rsidRPr="00B170F5" w:rsidRDefault="006D04B1" w:rsidP="009E1ABB">
            <w:pPr>
              <w:pStyle w:val="Betarp"/>
              <w:rPr>
                <w:rFonts w:ascii="Times New Roman" w:eastAsia="Calibri" w:hAnsi="Times New Roman" w:cs="Times New Roman"/>
                <w:lang w:val="lt-LT"/>
              </w:rPr>
            </w:pPr>
          </w:p>
        </w:tc>
      </w:tr>
      <w:tr w:rsidR="006D04B1" w:rsidRPr="00B170F5" w:rsidTr="009E1ABB">
        <w:tc>
          <w:tcPr>
            <w:tcW w:w="558" w:type="dxa"/>
            <w:vMerge/>
          </w:tcPr>
          <w:p w:rsidR="006D04B1" w:rsidRPr="00B170F5" w:rsidRDefault="006D04B1" w:rsidP="009E1ABB">
            <w:pPr>
              <w:pStyle w:val="Betarp"/>
              <w:rPr>
                <w:rFonts w:ascii="Times New Roman" w:hAnsi="Times New Roman" w:cs="Times New Roman"/>
                <w:lang w:val="lt-LT"/>
              </w:rPr>
            </w:pPr>
          </w:p>
        </w:tc>
        <w:tc>
          <w:tcPr>
            <w:tcW w:w="1800" w:type="dxa"/>
            <w:vMerge/>
          </w:tcPr>
          <w:p w:rsidR="006D04B1" w:rsidRPr="00B170F5" w:rsidRDefault="006D04B1" w:rsidP="009E1ABB">
            <w:pPr>
              <w:pStyle w:val="Betarp"/>
              <w:rPr>
                <w:rFonts w:ascii="Times New Roman" w:hAnsi="Times New Roman" w:cs="Times New Roman"/>
                <w:lang w:val="lt-LT"/>
              </w:rPr>
            </w:pPr>
          </w:p>
        </w:tc>
        <w:tc>
          <w:tcPr>
            <w:tcW w:w="3690" w:type="dxa"/>
          </w:tcPr>
          <w:p w:rsidR="006D04B1" w:rsidRPr="00B170F5" w:rsidRDefault="006D04B1" w:rsidP="009E1ABB">
            <w:pPr>
              <w:pStyle w:val="Betarp"/>
              <w:numPr>
                <w:ilvl w:val="1"/>
                <w:numId w:val="18"/>
              </w:numPr>
              <w:tabs>
                <w:tab w:val="left" w:pos="0"/>
                <w:tab w:val="left" w:pos="477"/>
              </w:tabs>
              <w:ind w:left="0" w:firstLine="0"/>
              <w:rPr>
                <w:rFonts w:ascii="Times New Roman" w:hAnsi="Times New Roman" w:cs="Times New Roman"/>
                <w:lang w:val="lt-LT"/>
              </w:rPr>
            </w:pPr>
            <w:r w:rsidRPr="00B170F5">
              <w:rPr>
                <w:rFonts w:ascii="Times New Roman" w:hAnsi="Times New Roman" w:cs="Times New Roman"/>
                <w:lang w:val="lt-LT"/>
              </w:rPr>
              <w:t>Trišalių pokalbių (</w:t>
            </w:r>
            <w:proofErr w:type="spellStart"/>
            <w:r w:rsidRPr="00B170F5">
              <w:rPr>
                <w:rFonts w:ascii="Times New Roman" w:hAnsi="Times New Roman" w:cs="Times New Roman"/>
                <w:lang w:val="lt-LT"/>
              </w:rPr>
              <w:t>mokinys+tėvai+mokytojas</w:t>
            </w:r>
            <w:proofErr w:type="spellEnd"/>
            <w:r w:rsidRPr="00B170F5">
              <w:rPr>
                <w:rFonts w:ascii="Times New Roman" w:hAnsi="Times New Roman" w:cs="Times New Roman"/>
                <w:lang w:val="lt-LT"/>
              </w:rPr>
              <w:t>“ organizavimas.</w:t>
            </w:r>
          </w:p>
        </w:tc>
        <w:tc>
          <w:tcPr>
            <w:tcW w:w="1431" w:type="dxa"/>
            <w:tcBorders>
              <w:right w:val="single" w:sz="4" w:space="0" w:color="auto"/>
            </w:tcBorders>
          </w:tcPr>
          <w:p w:rsidR="006D04B1" w:rsidRPr="00B170F5" w:rsidRDefault="006D04B1" w:rsidP="009E1ABB">
            <w:pPr>
              <w:pStyle w:val="Betarp"/>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tcPr>
          <w:p w:rsidR="006D04B1" w:rsidRPr="00B170F5" w:rsidRDefault="006D04B1" w:rsidP="009E1ABB">
            <w:pPr>
              <w:pStyle w:val="Betarp"/>
              <w:rPr>
                <w:rFonts w:ascii="Times New Roman" w:hAnsi="Times New Roman" w:cs="Times New Roman"/>
                <w:lang w:val="lt-LT"/>
              </w:rPr>
            </w:pPr>
            <w:r w:rsidRPr="00B170F5">
              <w:rPr>
                <w:rFonts w:ascii="Times New Roman" w:hAnsi="Times New Roman" w:cs="Times New Roman"/>
                <w:lang w:val="lt-LT"/>
              </w:rPr>
              <w:t xml:space="preserve">D. </w:t>
            </w:r>
            <w:proofErr w:type="spellStart"/>
            <w:r w:rsidRPr="00B170F5">
              <w:rPr>
                <w:rFonts w:ascii="Times New Roman" w:hAnsi="Times New Roman" w:cs="Times New Roman"/>
                <w:lang w:val="lt-LT"/>
              </w:rPr>
              <w:t>Štramaitienė</w:t>
            </w:r>
            <w:proofErr w:type="spellEnd"/>
            <w:r w:rsidRPr="00B170F5">
              <w:rPr>
                <w:rFonts w:ascii="Times New Roman" w:hAnsi="Times New Roman" w:cs="Times New Roman"/>
                <w:lang w:val="lt-LT"/>
              </w:rPr>
              <w:t>, klasių vadovai</w:t>
            </w:r>
          </w:p>
        </w:tc>
        <w:tc>
          <w:tcPr>
            <w:tcW w:w="2694" w:type="dxa"/>
            <w:tcBorders>
              <w:left w:val="single" w:sz="4" w:space="0" w:color="auto"/>
            </w:tcBorders>
          </w:tcPr>
          <w:p w:rsidR="006D04B1" w:rsidRPr="00B170F5" w:rsidRDefault="006D04B1" w:rsidP="009E1ABB">
            <w:pPr>
              <w:pStyle w:val="Betarp"/>
              <w:rPr>
                <w:rFonts w:ascii="Times New Roman" w:hAnsi="Times New Roman" w:cs="Times New Roman"/>
                <w:lang w:val="lt-LT"/>
              </w:rPr>
            </w:pPr>
            <w:r w:rsidRPr="00B170F5">
              <w:rPr>
                <w:rFonts w:ascii="Times New Roman" w:hAnsi="Times New Roman" w:cs="Times New Roman"/>
                <w:lang w:val="lt-LT"/>
              </w:rPr>
              <w:t>Tėvai įtraukti į pagalbos mokantis teikimą. Rodiklis – tėvų, teigiančių, kad yra įtraukiami į vaiko mokymosi sėkmių aptarimus dalis –50</w:t>
            </w:r>
            <w:r w:rsidRPr="00B170F5">
              <w:rPr>
                <w:rFonts w:ascii="Times New Roman" w:hAnsi="Times New Roman" w:cs="Times New Roman"/>
              </w:rPr>
              <w:t>% (</w:t>
            </w:r>
            <w:proofErr w:type="spellStart"/>
            <w:r w:rsidRPr="00B170F5">
              <w:rPr>
                <w:rFonts w:ascii="Times New Roman" w:hAnsi="Times New Roman" w:cs="Times New Roman"/>
              </w:rPr>
              <w:t>apklausa</w:t>
            </w:r>
            <w:proofErr w:type="spellEnd"/>
            <w:r w:rsidRPr="00B170F5">
              <w:rPr>
                <w:rFonts w:ascii="Times New Roman" w:hAnsi="Times New Roman" w:cs="Times New Roman"/>
              </w:rPr>
              <w:t>)</w:t>
            </w:r>
          </w:p>
        </w:tc>
        <w:tc>
          <w:tcPr>
            <w:tcW w:w="2693" w:type="dxa"/>
            <w:tcBorders>
              <w:left w:val="single" w:sz="4" w:space="0" w:color="auto"/>
            </w:tcBorders>
          </w:tcPr>
          <w:p w:rsidR="006D04B1" w:rsidRPr="00B170F5" w:rsidRDefault="006D04B1" w:rsidP="009E1ABB">
            <w:pPr>
              <w:pStyle w:val="Betarp"/>
              <w:rPr>
                <w:rFonts w:ascii="Times New Roman" w:eastAsia="Calibri" w:hAnsi="Times New Roman" w:cs="Times New Roman"/>
                <w:lang w:val="lt-LT"/>
              </w:rPr>
            </w:pPr>
          </w:p>
        </w:tc>
      </w:tr>
      <w:tr w:rsidR="006D04B1" w:rsidRPr="00B170F5" w:rsidTr="009E1ABB">
        <w:tc>
          <w:tcPr>
            <w:tcW w:w="558" w:type="dxa"/>
            <w:vMerge/>
          </w:tcPr>
          <w:p w:rsidR="006D04B1" w:rsidRPr="00B170F5" w:rsidRDefault="006D04B1" w:rsidP="009E1ABB">
            <w:pPr>
              <w:pStyle w:val="Betarp"/>
              <w:rPr>
                <w:rFonts w:ascii="Times New Roman" w:hAnsi="Times New Roman" w:cs="Times New Roman"/>
                <w:lang w:val="lt-LT"/>
              </w:rPr>
            </w:pPr>
          </w:p>
        </w:tc>
        <w:tc>
          <w:tcPr>
            <w:tcW w:w="1800" w:type="dxa"/>
            <w:vMerge/>
          </w:tcPr>
          <w:p w:rsidR="006D04B1" w:rsidRPr="00B170F5" w:rsidRDefault="006D04B1" w:rsidP="009E1ABB">
            <w:pPr>
              <w:pStyle w:val="Betarp"/>
              <w:rPr>
                <w:rFonts w:ascii="Times New Roman" w:hAnsi="Times New Roman" w:cs="Times New Roman"/>
                <w:lang w:val="lt-LT"/>
              </w:rPr>
            </w:pPr>
          </w:p>
        </w:tc>
        <w:tc>
          <w:tcPr>
            <w:tcW w:w="3690" w:type="dxa"/>
          </w:tcPr>
          <w:p w:rsidR="006D04B1" w:rsidRPr="00B170F5" w:rsidRDefault="006D04B1" w:rsidP="007E51F0">
            <w:pPr>
              <w:pStyle w:val="Betarp"/>
              <w:numPr>
                <w:ilvl w:val="1"/>
                <w:numId w:val="18"/>
              </w:numPr>
              <w:tabs>
                <w:tab w:val="left" w:pos="0"/>
                <w:tab w:val="left" w:pos="477"/>
              </w:tabs>
              <w:ind w:left="0" w:firstLine="0"/>
              <w:rPr>
                <w:rFonts w:ascii="Times New Roman" w:hAnsi="Times New Roman" w:cs="Times New Roman"/>
                <w:lang w:val="lt-LT"/>
              </w:rPr>
            </w:pPr>
            <w:r w:rsidRPr="00B170F5">
              <w:rPr>
                <w:rFonts w:ascii="Times New Roman" w:hAnsi="Times New Roman" w:cs="Times New Roman"/>
                <w:lang w:val="lt-LT"/>
              </w:rPr>
              <w:t>Tėvų profesinės patirties/pomėgių pamokų organizavimas</w:t>
            </w:r>
          </w:p>
        </w:tc>
        <w:tc>
          <w:tcPr>
            <w:tcW w:w="1431" w:type="dxa"/>
            <w:tcBorders>
              <w:right w:val="single" w:sz="4" w:space="0" w:color="auto"/>
            </w:tcBorders>
          </w:tcPr>
          <w:p w:rsidR="006D04B1" w:rsidRPr="00B170F5" w:rsidRDefault="009C0623" w:rsidP="009E1ABB">
            <w:pPr>
              <w:rPr>
                <w:rFonts w:eastAsia="Calibri"/>
                <w:color w:val="000000" w:themeColor="text1"/>
                <w:sz w:val="22"/>
                <w:szCs w:val="22"/>
              </w:rPr>
            </w:pPr>
            <w:r w:rsidRPr="00B170F5">
              <w:rPr>
                <w:rFonts w:eastAsia="Calibri"/>
                <w:color w:val="000000" w:themeColor="text1"/>
                <w:sz w:val="22"/>
                <w:szCs w:val="22"/>
              </w:rPr>
              <w:t>Visus metus</w:t>
            </w:r>
          </w:p>
        </w:tc>
        <w:tc>
          <w:tcPr>
            <w:tcW w:w="1701" w:type="dxa"/>
            <w:tcBorders>
              <w:right w:val="single" w:sz="4" w:space="0" w:color="auto"/>
            </w:tcBorders>
          </w:tcPr>
          <w:p w:rsidR="006D04B1" w:rsidRPr="00B170F5" w:rsidRDefault="009C0623" w:rsidP="009E1ABB">
            <w:pPr>
              <w:rPr>
                <w:rFonts w:eastAsia="Calibri"/>
                <w:color w:val="000000" w:themeColor="text1"/>
                <w:sz w:val="22"/>
                <w:szCs w:val="22"/>
              </w:rPr>
            </w:pPr>
            <w:r w:rsidRPr="00B170F5">
              <w:rPr>
                <w:rFonts w:eastAsia="Calibri"/>
                <w:color w:val="000000" w:themeColor="text1"/>
                <w:sz w:val="22"/>
                <w:szCs w:val="22"/>
              </w:rPr>
              <w:t xml:space="preserve">D. </w:t>
            </w:r>
            <w:proofErr w:type="spellStart"/>
            <w:r w:rsidRPr="00B170F5">
              <w:rPr>
                <w:rFonts w:eastAsia="Calibri"/>
                <w:color w:val="000000" w:themeColor="text1"/>
                <w:sz w:val="22"/>
                <w:szCs w:val="22"/>
              </w:rPr>
              <w:t>Štramaitienė</w:t>
            </w:r>
            <w:proofErr w:type="spellEnd"/>
            <w:r w:rsidRPr="00B170F5">
              <w:rPr>
                <w:rFonts w:eastAsia="Calibri"/>
                <w:color w:val="000000" w:themeColor="text1"/>
                <w:sz w:val="22"/>
                <w:szCs w:val="22"/>
              </w:rPr>
              <w:t>, |klasių vadovai</w:t>
            </w:r>
          </w:p>
        </w:tc>
        <w:tc>
          <w:tcPr>
            <w:tcW w:w="2694" w:type="dxa"/>
            <w:tcBorders>
              <w:left w:val="single" w:sz="4" w:space="0" w:color="auto"/>
            </w:tcBorders>
          </w:tcPr>
          <w:p w:rsidR="006D04B1" w:rsidRPr="00B170F5" w:rsidRDefault="006D04B1" w:rsidP="00152E55">
            <w:pPr>
              <w:pStyle w:val="Default"/>
              <w:rPr>
                <w:sz w:val="22"/>
                <w:szCs w:val="22"/>
              </w:rPr>
            </w:pPr>
            <w:r w:rsidRPr="00B170F5">
              <w:rPr>
                <w:sz w:val="22"/>
                <w:szCs w:val="22"/>
              </w:rPr>
              <w:t>Suorganizuota 10 užsiėmimų.</w:t>
            </w:r>
          </w:p>
        </w:tc>
        <w:tc>
          <w:tcPr>
            <w:tcW w:w="2693" w:type="dxa"/>
            <w:tcBorders>
              <w:left w:val="single" w:sz="4" w:space="0" w:color="auto"/>
            </w:tcBorders>
          </w:tcPr>
          <w:p w:rsidR="006D04B1" w:rsidRPr="00B170F5" w:rsidRDefault="006D04B1" w:rsidP="009E1ABB">
            <w:pPr>
              <w:rPr>
                <w:sz w:val="22"/>
                <w:szCs w:val="22"/>
              </w:rPr>
            </w:pPr>
          </w:p>
        </w:tc>
      </w:tr>
      <w:tr w:rsidR="006D04B1" w:rsidRPr="00B170F5" w:rsidTr="009E1ABB">
        <w:tc>
          <w:tcPr>
            <w:tcW w:w="558" w:type="dxa"/>
            <w:vMerge w:val="restart"/>
          </w:tcPr>
          <w:p w:rsidR="006D04B1" w:rsidRPr="00B170F5" w:rsidRDefault="006D04B1" w:rsidP="009E1ABB">
            <w:pPr>
              <w:pStyle w:val="Betarp"/>
              <w:rPr>
                <w:rFonts w:ascii="Times New Roman" w:hAnsi="Times New Roman" w:cs="Times New Roman"/>
                <w:lang w:val="lt-LT"/>
              </w:rPr>
            </w:pPr>
            <w:r w:rsidRPr="00B170F5">
              <w:rPr>
                <w:rFonts w:ascii="Times New Roman" w:hAnsi="Times New Roman" w:cs="Times New Roman"/>
                <w:lang w:val="lt-LT"/>
              </w:rPr>
              <w:t>2.</w:t>
            </w:r>
          </w:p>
        </w:tc>
        <w:tc>
          <w:tcPr>
            <w:tcW w:w="1800" w:type="dxa"/>
            <w:vMerge w:val="restart"/>
          </w:tcPr>
          <w:p w:rsidR="006D04B1" w:rsidRPr="00B170F5" w:rsidRDefault="006D04B1" w:rsidP="009E1ABB">
            <w:pPr>
              <w:pStyle w:val="Betarp"/>
              <w:rPr>
                <w:rFonts w:ascii="Times New Roman" w:hAnsi="Times New Roman" w:cs="Times New Roman"/>
                <w:lang w:val="lt-LT"/>
              </w:rPr>
            </w:pPr>
            <w:r w:rsidRPr="00B170F5">
              <w:rPr>
                <w:rFonts w:ascii="Times New Roman" w:hAnsi="Times New Roman" w:cs="Times New Roman"/>
                <w:lang w:val="lt-LT"/>
              </w:rPr>
              <w:t>Plėtoti tėvų švietimą</w:t>
            </w:r>
          </w:p>
        </w:tc>
        <w:tc>
          <w:tcPr>
            <w:tcW w:w="3690" w:type="dxa"/>
          </w:tcPr>
          <w:p w:rsidR="006D04B1" w:rsidRPr="00B170F5" w:rsidRDefault="006D04B1" w:rsidP="00152E55">
            <w:pPr>
              <w:pStyle w:val="Default"/>
              <w:rPr>
                <w:sz w:val="22"/>
                <w:szCs w:val="22"/>
              </w:rPr>
            </w:pPr>
            <w:r w:rsidRPr="00B170F5">
              <w:rPr>
                <w:color w:val="000000" w:themeColor="text1"/>
                <w:sz w:val="22"/>
                <w:szCs w:val="22"/>
              </w:rPr>
              <w:t xml:space="preserve">2.1. </w:t>
            </w:r>
            <w:r w:rsidRPr="00B170F5">
              <w:rPr>
                <w:sz w:val="22"/>
                <w:szCs w:val="22"/>
              </w:rPr>
              <w:t xml:space="preserve">Tėvų (globėjų) mokymų organizavimas. </w:t>
            </w:r>
          </w:p>
          <w:p w:rsidR="006D04B1" w:rsidRPr="00B170F5" w:rsidRDefault="006D04B1" w:rsidP="007E51F0">
            <w:pPr>
              <w:pStyle w:val="Betarp"/>
              <w:tabs>
                <w:tab w:val="left" w:pos="0"/>
                <w:tab w:val="left" w:pos="477"/>
              </w:tabs>
              <w:rPr>
                <w:rFonts w:ascii="Times New Roman" w:hAnsi="Times New Roman" w:cs="Times New Roman"/>
                <w:color w:val="000000" w:themeColor="text1"/>
                <w:lang w:val="lt-LT"/>
              </w:rPr>
            </w:pPr>
          </w:p>
        </w:tc>
        <w:tc>
          <w:tcPr>
            <w:tcW w:w="1431" w:type="dxa"/>
            <w:tcBorders>
              <w:right w:val="single" w:sz="4" w:space="0" w:color="auto"/>
            </w:tcBorders>
          </w:tcPr>
          <w:p w:rsidR="006D04B1" w:rsidRPr="00B170F5" w:rsidRDefault="009C0623" w:rsidP="009E1ABB">
            <w:pPr>
              <w:rPr>
                <w:color w:val="000000" w:themeColor="text1"/>
                <w:sz w:val="22"/>
                <w:szCs w:val="22"/>
              </w:rPr>
            </w:pPr>
            <w:r w:rsidRPr="00B170F5">
              <w:rPr>
                <w:color w:val="000000" w:themeColor="text1"/>
                <w:sz w:val="22"/>
                <w:szCs w:val="22"/>
              </w:rPr>
              <w:t>Balandis, lapkritis</w:t>
            </w:r>
          </w:p>
        </w:tc>
        <w:tc>
          <w:tcPr>
            <w:tcW w:w="1701" w:type="dxa"/>
            <w:tcBorders>
              <w:right w:val="single" w:sz="4" w:space="0" w:color="auto"/>
            </w:tcBorders>
          </w:tcPr>
          <w:p w:rsidR="006D04B1" w:rsidRPr="00B170F5" w:rsidRDefault="009C0623" w:rsidP="009E1ABB">
            <w:pPr>
              <w:rPr>
                <w:color w:val="000000" w:themeColor="text1"/>
                <w:sz w:val="22"/>
                <w:szCs w:val="22"/>
              </w:rPr>
            </w:pPr>
            <w:r w:rsidRPr="00B170F5">
              <w:rPr>
                <w:color w:val="000000" w:themeColor="text1"/>
                <w:sz w:val="22"/>
                <w:szCs w:val="22"/>
              </w:rPr>
              <w:t xml:space="preserve">D. </w:t>
            </w:r>
            <w:proofErr w:type="spellStart"/>
            <w:r w:rsidRPr="00B170F5">
              <w:rPr>
                <w:color w:val="000000" w:themeColor="text1"/>
                <w:sz w:val="22"/>
                <w:szCs w:val="22"/>
              </w:rPr>
              <w:t>Grubliauskienė</w:t>
            </w:r>
            <w:proofErr w:type="spellEnd"/>
          </w:p>
        </w:tc>
        <w:tc>
          <w:tcPr>
            <w:tcW w:w="2694" w:type="dxa"/>
            <w:tcBorders>
              <w:left w:val="single" w:sz="4" w:space="0" w:color="auto"/>
            </w:tcBorders>
          </w:tcPr>
          <w:p w:rsidR="006D04B1" w:rsidRPr="00B170F5" w:rsidRDefault="006D04B1" w:rsidP="00152E55">
            <w:pPr>
              <w:pStyle w:val="Default"/>
              <w:rPr>
                <w:rFonts w:eastAsia="Calibri"/>
                <w:sz w:val="22"/>
                <w:szCs w:val="22"/>
              </w:rPr>
            </w:pPr>
            <w:r w:rsidRPr="00B170F5">
              <w:rPr>
                <w:sz w:val="22"/>
                <w:szCs w:val="22"/>
              </w:rPr>
              <w:t>Suorganizuoti 2 mokymai tėvams. Juose dalyvauja 20</w:t>
            </w:r>
            <w:r w:rsidRPr="00B170F5">
              <w:rPr>
                <w:sz w:val="22"/>
                <w:szCs w:val="22"/>
                <w:lang w:val="en-US"/>
              </w:rPr>
              <w:t>%</w:t>
            </w:r>
            <w:r w:rsidRPr="00B170F5">
              <w:rPr>
                <w:sz w:val="22"/>
                <w:szCs w:val="22"/>
              </w:rPr>
              <w:t xml:space="preserve"> tėvų.</w:t>
            </w:r>
          </w:p>
        </w:tc>
        <w:tc>
          <w:tcPr>
            <w:tcW w:w="2693" w:type="dxa"/>
            <w:tcBorders>
              <w:left w:val="single" w:sz="4" w:space="0" w:color="auto"/>
            </w:tcBorders>
          </w:tcPr>
          <w:p w:rsidR="006D04B1" w:rsidRPr="00B170F5" w:rsidRDefault="006D04B1" w:rsidP="009E1ABB">
            <w:pPr>
              <w:pStyle w:val="Betarp"/>
              <w:rPr>
                <w:rFonts w:ascii="Times New Roman" w:eastAsia="Calibri" w:hAnsi="Times New Roman" w:cs="Times New Roman"/>
                <w:lang w:val="lt-LT"/>
              </w:rPr>
            </w:pPr>
            <w:r w:rsidRPr="00B170F5">
              <w:rPr>
                <w:rFonts w:ascii="Times New Roman" w:hAnsi="Times New Roman" w:cs="Times New Roman"/>
              </w:rPr>
              <w:t xml:space="preserve"> </w:t>
            </w:r>
          </w:p>
        </w:tc>
      </w:tr>
      <w:tr w:rsidR="006D04B1" w:rsidRPr="00B170F5" w:rsidTr="009E1ABB">
        <w:tc>
          <w:tcPr>
            <w:tcW w:w="558" w:type="dxa"/>
            <w:vMerge/>
          </w:tcPr>
          <w:p w:rsidR="006D04B1" w:rsidRPr="00B170F5" w:rsidRDefault="006D04B1" w:rsidP="009E1ABB">
            <w:pPr>
              <w:pStyle w:val="Betarp"/>
              <w:rPr>
                <w:rFonts w:ascii="Times New Roman" w:hAnsi="Times New Roman" w:cs="Times New Roman"/>
                <w:lang w:val="lt-LT"/>
              </w:rPr>
            </w:pPr>
          </w:p>
        </w:tc>
        <w:tc>
          <w:tcPr>
            <w:tcW w:w="1800" w:type="dxa"/>
            <w:vMerge/>
          </w:tcPr>
          <w:p w:rsidR="006D04B1" w:rsidRPr="00B170F5" w:rsidRDefault="006D04B1" w:rsidP="009E1ABB">
            <w:pPr>
              <w:pStyle w:val="Betarp"/>
              <w:rPr>
                <w:rFonts w:ascii="Times New Roman" w:hAnsi="Times New Roman" w:cs="Times New Roman"/>
                <w:lang w:val="lt-LT"/>
              </w:rPr>
            </w:pPr>
          </w:p>
        </w:tc>
        <w:tc>
          <w:tcPr>
            <w:tcW w:w="3690" w:type="dxa"/>
          </w:tcPr>
          <w:p w:rsidR="006D04B1" w:rsidRPr="00B170F5" w:rsidRDefault="006D04B1" w:rsidP="007E51F0">
            <w:pPr>
              <w:pStyle w:val="Betarp"/>
              <w:tabs>
                <w:tab w:val="left" w:pos="0"/>
                <w:tab w:val="left" w:pos="477"/>
              </w:tabs>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 xml:space="preserve">2.2. Aktualios informacijos tėvams pateikimas socialiniuose tinkluose, </w:t>
            </w:r>
            <w:proofErr w:type="spellStart"/>
            <w:r w:rsidRPr="00B170F5">
              <w:rPr>
                <w:rFonts w:ascii="Times New Roman" w:hAnsi="Times New Roman" w:cs="Times New Roman"/>
                <w:color w:val="000000" w:themeColor="text1"/>
                <w:lang w:val="lt-LT"/>
              </w:rPr>
              <w:t>el</w:t>
            </w:r>
            <w:proofErr w:type="spellEnd"/>
            <w:r w:rsidRPr="00B170F5">
              <w:rPr>
                <w:rFonts w:ascii="Times New Roman" w:hAnsi="Times New Roman" w:cs="Times New Roman"/>
                <w:color w:val="000000" w:themeColor="text1"/>
                <w:lang w:val="lt-LT"/>
              </w:rPr>
              <w:t xml:space="preserve"> dienyne ir gimnazijos interneto tinklapyje.</w:t>
            </w:r>
          </w:p>
        </w:tc>
        <w:tc>
          <w:tcPr>
            <w:tcW w:w="1431" w:type="dxa"/>
            <w:tcBorders>
              <w:right w:val="single" w:sz="4" w:space="0" w:color="auto"/>
            </w:tcBorders>
          </w:tcPr>
          <w:p w:rsidR="006D04B1" w:rsidRPr="00B170F5" w:rsidRDefault="006D04B1" w:rsidP="009E1ABB">
            <w:pPr>
              <w:pStyle w:val="Betarp"/>
              <w:rPr>
                <w:rFonts w:ascii="Times New Roman" w:hAnsi="Times New Roman" w:cs="Times New Roman"/>
                <w:lang w:val="lt-LT"/>
              </w:rPr>
            </w:pPr>
            <w:r w:rsidRPr="00B170F5">
              <w:rPr>
                <w:rFonts w:ascii="Times New Roman" w:hAnsi="Times New Roman" w:cs="Times New Roman"/>
                <w:lang w:val="lt-LT"/>
              </w:rPr>
              <w:t>Nuolat</w:t>
            </w:r>
          </w:p>
        </w:tc>
        <w:tc>
          <w:tcPr>
            <w:tcW w:w="1701" w:type="dxa"/>
            <w:tcBorders>
              <w:right w:val="single" w:sz="4" w:space="0" w:color="auto"/>
            </w:tcBorders>
          </w:tcPr>
          <w:p w:rsidR="006D04B1" w:rsidRPr="00B170F5" w:rsidRDefault="006D04B1" w:rsidP="009E1ABB">
            <w:pPr>
              <w:pStyle w:val="Betarp"/>
              <w:ind w:right="-118"/>
              <w:rPr>
                <w:rFonts w:ascii="Times New Roman" w:hAnsi="Times New Roman" w:cs="Times New Roman"/>
                <w:lang w:val="lt-LT"/>
              </w:rPr>
            </w:pPr>
            <w:r w:rsidRPr="00B170F5">
              <w:rPr>
                <w:rFonts w:ascii="Times New Roman" w:hAnsi="Times New Roman" w:cs="Times New Roman"/>
                <w:lang w:val="lt-LT"/>
              </w:rPr>
              <w:t xml:space="preserve">Bendradarbiavimo su tėvais darbo grupė, </w:t>
            </w:r>
            <w:proofErr w:type="spellStart"/>
            <w:r w:rsidRPr="00B170F5">
              <w:rPr>
                <w:rFonts w:ascii="Times New Roman" w:hAnsi="Times New Roman" w:cs="Times New Roman"/>
                <w:lang w:val="lt-LT"/>
              </w:rPr>
              <w:t>soc.pedagogas</w:t>
            </w:r>
            <w:proofErr w:type="spellEnd"/>
          </w:p>
        </w:tc>
        <w:tc>
          <w:tcPr>
            <w:tcW w:w="2694" w:type="dxa"/>
            <w:tcBorders>
              <w:left w:val="single" w:sz="4" w:space="0" w:color="auto"/>
            </w:tcBorders>
          </w:tcPr>
          <w:p w:rsidR="006D04B1" w:rsidRPr="00B170F5" w:rsidRDefault="006D04B1" w:rsidP="009E1ABB">
            <w:pPr>
              <w:pStyle w:val="Betarp"/>
              <w:rPr>
                <w:rFonts w:ascii="Times New Roman" w:hAnsi="Times New Roman" w:cs="Times New Roman"/>
                <w:lang w:val="lt-LT"/>
              </w:rPr>
            </w:pPr>
            <w:r w:rsidRPr="00B170F5">
              <w:rPr>
                <w:rFonts w:ascii="Times New Roman" w:hAnsi="Times New Roman" w:cs="Times New Roman"/>
                <w:lang w:val="lt-LT"/>
              </w:rPr>
              <w:t>Tėvų, teigiančių, kad gauna pakankamai informacijos apie vaikų ugdymą dalis – 75</w:t>
            </w:r>
            <w:r w:rsidRPr="00B170F5">
              <w:rPr>
                <w:rFonts w:ascii="Times New Roman" w:hAnsi="Times New Roman" w:cs="Times New Roman"/>
              </w:rPr>
              <w:t>%</w:t>
            </w:r>
            <w:r w:rsidRPr="00B170F5">
              <w:rPr>
                <w:rFonts w:ascii="Times New Roman" w:hAnsi="Times New Roman" w:cs="Times New Roman"/>
                <w:lang w:val="lt-LT"/>
              </w:rPr>
              <w:t>.</w:t>
            </w:r>
          </w:p>
        </w:tc>
        <w:tc>
          <w:tcPr>
            <w:tcW w:w="2693" w:type="dxa"/>
            <w:tcBorders>
              <w:left w:val="single" w:sz="4" w:space="0" w:color="auto"/>
            </w:tcBorders>
          </w:tcPr>
          <w:p w:rsidR="006D04B1" w:rsidRPr="00B170F5" w:rsidRDefault="006D04B1" w:rsidP="009E1ABB">
            <w:pPr>
              <w:rPr>
                <w:sz w:val="22"/>
                <w:szCs w:val="22"/>
              </w:rPr>
            </w:pPr>
          </w:p>
        </w:tc>
      </w:tr>
    </w:tbl>
    <w:p w:rsidR="00F1731E" w:rsidRDefault="00F1731E" w:rsidP="00F1731E">
      <w:pPr>
        <w:pStyle w:val="Sraopastraipa"/>
        <w:ind w:left="360"/>
      </w:pPr>
    </w:p>
    <w:p w:rsidR="00F1731E" w:rsidRDefault="00F1731E" w:rsidP="00F1731E">
      <w:pPr>
        <w:pStyle w:val="Sraopastraipa"/>
        <w:ind w:left="360"/>
      </w:pPr>
    </w:p>
    <w:p w:rsidR="00F1731E" w:rsidRPr="00B23A92" w:rsidRDefault="006D04B1" w:rsidP="007E51F0">
      <w:pPr>
        <w:pStyle w:val="Sraopastraipa"/>
        <w:numPr>
          <w:ilvl w:val="0"/>
          <w:numId w:val="17"/>
        </w:numPr>
      </w:pPr>
      <w:r w:rsidRPr="00B23A92">
        <w:rPr>
          <w:color w:val="000000"/>
        </w:rPr>
        <w:t xml:space="preserve">TIKSLAS. </w:t>
      </w:r>
      <w:r w:rsidR="00B23A92" w:rsidRPr="00B23A92">
        <w:rPr>
          <w:color w:val="000000"/>
        </w:rPr>
        <w:t>Stiprinti bendruomeniškumą, pozityvų ir atsaki</w:t>
      </w:r>
      <w:r w:rsidR="003B2FA5">
        <w:rPr>
          <w:color w:val="000000"/>
        </w:rPr>
        <w:t>ngą bendradarbiavimą, puoselėjan</w:t>
      </w:r>
      <w:r w:rsidR="00B23A92" w:rsidRPr="00B23A92">
        <w:rPr>
          <w:color w:val="000000"/>
        </w:rPr>
        <w:t>t gimnazijos tradicijas ir kuriant naujas</w:t>
      </w:r>
    </w:p>
    <w:tbl>
      <w:tblPr>
        <w:tblStyle w:val="Lentelstinklelis"/>
        <w:tblW w:w="14567" w:type="dxa"/>
        <w:tblLayout w:type="fixed"/>
        <w:tblLook w:val="04A0"/>
      </w:tblPr>
      <w:tblGrid>
        <w:gridCol w:w="558"/>
        <w:gridCol w:w="1800"/>
        <w:gridCol w:w="3690"/>
        <w:gridCol w:w="1431"/>
        <w:gridCol w:w="1701"/>
        <w:gridCol w:w="2694"/>
        <w:gridCol w:w="2693"/>
      </w:tblGrid>
      <w:tr w:rsidR="000C5160" w:rsidRPr="00B170F5" w:rsidTr="000C5160">
        <w:tc>
          <w:tcPr>
            <w:tcW w:w="2358" w:type="dxa"/>
            <w:gridSpan w:val="2"/>
          </w:tcPr>
          <w:p w:rsidR="000C5160" w:rsidRPr="00B170F5" w:rsidRDefault="000C5160" w:rsidP="00E41E3F">
            <w:pPr>
              <w:pStyle w:val="Betarp"/>
              <w:rPr>
                <w:rFonts w:ascii="Times New Roman" w:hAnsi="Times New Roman" w:cs="Times New Roman"/>
                <w:lang w:val="lt-LT"/>
              </w:rPr>
            </w:pPr>
            <w:r w:rsidRPr="00B170F5">
              <w:rPr>
                <w:rFonts w:ascii="Times New Roman" w:hAnsi="Times New Roman" w:cs="Times New Roman"/>
                <w:lang w:val="lt-LT"/>
              </w:rPr>
              <w:t>UŽDAVINIAI</w:t>
            </w:r>
          </w:p>
        </w:tc>
        <w:tc>
          <w:tcPr>
            <w:tcW w:w="3690" w:type="dxa"/>
            <w:vMerge w:val="restart"/>
          </w:tcPr>
          <w:p w:rsidR="000C5160" w:rsidRPr="00B170F5" w:rsidRDefault="000C5160" w:rsidP="00E41E3F">
            <w:pPr>
              <w:pStyle w:val="Betarp"/>
              <w:rPr>
                <w:rFonts w:ascii="Times New Roman" w:hAnsi="Times New Roman" w:cs="Times New Roman"/>
                <w:lang w:val="lt-LT"/>
              </w:rPr>
            </w:pPr>
            <w:r w:rsidRPr="00B170F5">
              <w:rPr>
                <w:rFonts w:ascii="Times New Roman" w:hAnsi="Times New Roman" w:cs="Times New Roman"/>
                <w:lang w:val="lt-LT"/>
              </w:rPr>
              <w:t>Priemonės</w:t>
            </w:r>
          </w:p>
        </w:tc>
        <w:tc>
          <w:tcPr>
            <w:tcW w:w="1431" w:type="dxa"/>
            <w:vMerge w:val="restart"/>
            <w:tcBorders>
              <w:right w:val="single" w:sz="4" w:space="0" w:color="auto"/>
            </w:tcBorders>
          </w:tcPr>
          <w:p w:rsidR="000C5160" w:rsidRPr="00B170F5" w:rsidRDefault="000C5160" w:rsidP="00E41E3F">
            <w:pPr>
              <w:pStyle w:val="Betarp"/>
              <w:rPr>
                <w:rFonts w:ascii="Times New Roman" w:hAnsi="Times New Roman" w:cs="Times New Roman"/>
                <w:lang w:val="lt-LT"/>
              </w:rPr>
            </w:pPr>
            <w:r w:rsidRPr="00B170F5">
              <w:rPr>
                <w:rFonts w:ascii="Times New Roman" w:hAnsi="Times New Roman" w:cs="Times New Roman"/>
                <w:lang w:val="lt-LT"/>
              </w:rPr>
              <w:t>Terminas</w:t>
            </w:r>
          </w:p>
        </w:tc>
        <w:tc>
          <w:tcPr>
            <w:tcW w:w="1701" w:type="dxa"/>
            <w:vMerge w:val="restart"/>
            <w:tcBorders>
              <w:right w:val="single" w:sz="4" w:space="0" w:color="auto"/>
            </w:tcBorders>
          </w:tcPr>
          <w:p w:rsidR="000C5160" w:rsidRPr="00B170F5" w:rsidRDefault="000C5160" w:rsidP="000C5160">
            <w:pPr>
              <w:pStyle w:val="Betarp"/>
              <w:rPr>
                <w:rFonts w:ascii="Times New Roman" w:hAnsi="Times New Roman" w:cs="Times New Roman"/>
                <w:lang w:val="lt-LT"/>
              </w:rPr>
            </w:pPr>
            <w:r w:rsidRPr="00B170F5">
              <w:rPr>
                <w:rFonts w:ascii="Times New Roman" w:hAnsi="Times New Roman" w:cs="Times New Roman"/>
                <w:lang w:val="lt-LT"/>
              </w:rPr>
              <w:t>Atsakingas</w:t>
            </w:r>
          </w:p>
        </w:tc>
        <w:tc>
          <w:tcPr>
            <w:tcW w:w="2694" w:type="dxa"/>
            <w:vMerge w:val="restart"/>
            <w:tcBorders>
              <w:left w:val="single" w:sz="4" w:space="0" w:color="auto"/>
            </w:tcBorders>
          </w:tcPr>
          <w:p w:rsidR="000C5160" w:rsidRPr="00B170F5" w:rsidRDefault="000C5160" w:rsidP="000C5160">
            <w:pPr>
              <w:spacing w:line="240" w:lineRule="atLeast"/>
              <w:jc w:val="both"/>
              <w:rPr>
                <w:sz w:val="22"/>
                <w:szCs w:val="22"/>
              </w:rPr>
            </w:pPr>
            <w:r w:rsidRPr="00B170F5">
              <w:rPr>
                <w:sz w:val="22"/>
                <w:szCs w:val="22"/>
              </w:rPr>
              <w:t>Laukiamas rezultatas</w:t>
            </w:r>
          </w:p>
        </w:tc>
        <w:tc>
          <w:tcPr>
            <w:tcW w:w="2693" w:type="dxa"/>
            <w:vMerge w:val="restart"/>
            <w:tcBorders>
              <w:left w:val="single" w:sz="4" w:space="0" w:color="auto"/>
            </w:tcBorders>
          </w:tcPr>
          <w:p w:rsidR="000C5160" w:rsidRPr="00B170F5" w:rsidRDefault="000C5160" w:rsidP="000C5160">
            <w:pPr>
              <w:spacing w:line="240" w:lineRule="atLeast"/>
              <w:jc w:val="both"/>
              <w:rPr>
                <w:sz w:val="22"/>
                <w:szCs w:val="22"/>
              </w:rPr>
            </w:pPr>
            <w:r w:rsidRPr="00B170F5">
              <w:rPr>
                <w:sz w:val="22"/>
                <w:szCs w:val="22"/>
              </w:rPr>
              <w:t>Pastabos</w:t>
            </w:r>
          </w:p>
        </w:tc>
      </w:tr>
      <w:tr w:rsidR="000C5160" w:rsidRPr="00B170F5" w:rsidTr="000C5160">
        <w:tc>
          <w:tcPr>
            <w:tcW w:w="558" w:type="dxa"/>
          </w:tcPr>
          <w:p w:rsidR="000C5160" w:rsidRPr="00B170F5" w:rsidRDefault="000C5160" w:rsidP="00E41E3F">
            <w:pPr>
              <w:pStyle w:val="Betarp"/>
              <w:rPr>
                <w:rFonts w:ascii="Times New Roman" w:hAnsi="Times New Roman" w:cs="Times New Roman"/>
                <w:lang w:val="lt-LT"/>
              </w:rPr>
            </w:pPr>
            <w:r w:rsidRPr="00B170F5">
              <w:rPr>
                <w:rFonts w:ascii="Times New Roman" w:hAnsi="Times New Roman" w:cs="Times New Roman"/>
                <w:lang w:val="lt-LT"/>
              </w:rPr>
              <w:t>Eil.Nr.</w:t>
            </w:r>
          </w:p>
        </w:tc>
        <w:tc>
          <w:tcPr>
            <w:tcW w:w="1800" w:type="dxa"/>
          </w:tcPr>
          <w:p w:rsidR="000C5160" w:rsidRPr="00B170F5" w:rsidRDefault="000C5160" w:rsidP="00E41E3F">
            <w:pPr>
              <w:pStyle w:val="Betarp"/>
              <w:rPr>
                <w:rFonts w:ascii="Times New Roman" w:hAnsi="Times New Roman" w:cs="Times New Roman"/>
                <w:lang w:val="lt-LT"/>
              </w:rPr>
            </w:pPr>
            <w:r w:rsidRPr="00B170F5">
              <w:rPr>
                <w:rFonts w:ascii="Times New Roman" w:hAnsi="Times New Roman" w:cs="Times New Roman"/>
                <w:lang w:val="lt-LT"/>
              </w:rPr>
              <w:t>Uždavinys</w:t>
            </w:r>
          </w:p>
        </w:tc>
        <w:tc>
          <w:tcPr>
            <w:tcW w:w="3690" w:type="dxa"/>
            <w:vMerge/>
          </w:tcPr>
          <w:p w:rsidR="000C5160" w:rsidRPr="00B170F5" w:rsidRDefault="000C5160" w:rsidP="00E41E3F">
            <w:pPr>
              <w:pStyle w:val="Betarp"/>
              <w:rPr>
                <w:rFonts w:ascii="Times New Roman" w:hAnsi="Times New Roman" w:cs="Times New Roman"/>
                <w:lang w:val="lt-LT"/>
              </w:rPr>
            </w:pPr>
          </w:p>
        </w:tc>
        <w:tc>
          <w:tcPr>
            <w:tcW w:w="1431" w:type="dxa"/>
            <w:vMerge/>
            <w:tcBorders>
              <w:right w:val="single" w:sz="4" w:space="0" w:color="auto"/>
            </w:tcBorders>
          </w:tcPr>
          <w:p w:rsidR="000C5160" w:rsidRPr="00B170F5" w:rsidRDefault="000C5160" w:rsidP="00E41E3F">
            <w:pPr>
              <w:pStyle w:val="Betarp"/>
              <w:rPr>
                <w:rFonts w:ascii="Times New Roman" w:hAnsi="Times New Roman" w:cs="Times New Roman"/>
                <w:lang w:val="lt-LT"/>
              </w:rPr>
            </w:pPr>
          </w:p>
        </w:tc>
        <w:tc>
          <w:tcPr>
            <w:tcW w:w="1701" w:type="dxa"/>
            <w:vMerge/>
            <w:tcBorders>
              <w:right w:val="single" w:sz="4" w:space="0" w:color="auto"/>
            </w:tcBorders>
          </w:tcPr>
          <w:p w:rsidR="000C5160" w:rsidRPr="00B170F5" w:rsidRDefault="000C5160" w:rsidP="00E41E3F">
            <w:pPr>
              <w:pStyle w:val="Betarp"/>
              <w:rPr>
                <w:rFonts w:ascii="Times New Roman" w:hAnsi="Times New Roman" w:cs="Times New Roman"/>
                <w:lang w:val="lt-LT"/>
              </w:rPr>
            </w:pPr>
          </w:p>
        </w:tc>
        <w:tc>
          <w:tcPr>
            <w:tcW w:w="2694" w:type="dxa"/>
            <w:vMerge/>
            <w:tcBorders>
              <w:left w:val="single" w:sz="4" w:space="0" w:color="auto"/>
            </w:tcBorders>
          </w:tcPr>
          <w:p w:rsidR="000C5160" w:rsidRPr="00B170F5" w:rsidRDefault="000C5160" w:rsidP="00E41E3F">
            <w:pPr>
              <w:pStyle w:val="Betarp"/>
              <w:rPr>
                <w:rFonts w:ascii="Times New Roman" w:hAnsi="Times New Roman" w:cs="Times New Roman"/>
                <w:lang w:val="lt-LT"/>
              </w:rPr>
            </w:pPr>
          </w:p>
        </w:tc>
        <w:tc>
          <w:tcPr>
            <w:tcW w:w="2693" w:type="dxa"/>
            <w:vMerge/>
            <w:tcBorders>
              <w:left w:val="single" w:sz="4" w:space="0" w:color="auto"/>
            </w:tcBorders>
          </w:tcPr>
          <w:p w:rsidR="000C5160" w:rsidRPr="00B170F5" w:rsidRDefault="000C5160" w:rsidP="00E41E3F">
            <w:pPr>
              <w:pStyle w:val="Betarp"/>
              <w:rPr>
                <w:rFonts w:ascii="Times New Roman" w:hAnsi="Times New Roman" w:cs="Times New Roman"/>
                <w:lang w:val="lt-LT"/>
              </w:rPr>
            </w:pPr>
          </w:p>
        </w:tc>
      </w:tr>
      <w:tr w:rsidR="000C5160" w:rsidRPr="00B170F5" w:rsidTr="000C5160">
        <w:tc>
          <w:tcPr>
            <w:tcW w:w="558" w:type="dxa"/>
            <w:vMerge w:val="restart"/>
          </w:tcPr>
          <w:p w:rsidR="000C5160" w:rsidRPr="00B170F5" w:rsidRDefault="000C5160" w:rsidP="00E41E3F">
            <w:pPr>
              <w:pStyle w:val="Betarp"/>
              <w:rPr>
                <w:rFonts w:ascii="Times New Roman" w:hAnsi="Times New Roman" w:cs="Times New Roman"/>
                <w:lang w:val="lt-LT"/>
              </w:rPr>
            </w:pPr>
            <w:r w:rsidRPr="00B170F5">
              <w:rPr>
                <w:rFonts w:ascii="Times New Roman" w:hAnsi="Times New Roman" w:cs="Times New Roman"/>
                <w:lang w:val="lt-LT"/>
              </w:rPr>
              <w:t xml:space="preserve">1. </w:t>
            </w:r>
          </w:p>
        </w:tc>
        <w:tc>
          <w:tcPr>
            <w:tcW w:w="1800" w:type="dxa"/>
            <w:vMerge w:val="restart"/>
          </w:tcPr>
          <w:p w:rsidR="000C5160" w:rsidRPr="00B170F5" w:rsidRDefault="00B23A92" w:rsidP="00E41E3F">
            <w:pPr>
              <w:pStyle w:val="Betarp"/>
              <w:rPr>
                <w:rFonts w:ascii="Times New Roman" w:hAnsi="Times New Roman" w:cs="Times New Roman"/>
                <w:lang w:val="lt-LT"/>
              </w:rPr>
            </w:pPr>
            <w:r w:rsidRPr="00B170F5">
              <w:rPr>
                <w:rFonts w:ascii="Times New Roman" w:hAnsi="Times New Roman" w:cs="Times New Roman"/>
                <w:color w:val="000000"/>
                <w:lang w:val="lt-LT"/>
              </w:rPr>
              <w:t>Kuriant saugią ir patrauklią mokyklą, formuoti mokinių vertybines nuostatas.</w:t>
            </w:r>
          </w:p>
        </w:tc>
        <w:tc>
          <w:tcPr>
            <w:tcW w:w="3690" w:type="dxa"/>
          </w:tcPr>
          <w:p w:rsidR="000C5160" w:rsidRPr="00B170F5" w:rsidRDefault="00B23A92" w:rsidP="00B23A92">
            <w:pPr>
              <w:pStyle w:val="Sraopastraipa"/>
              <w:numPr>
                <w:ilvl w:val="1"/>
                <w:numId w:val="20"/>
              </w:numPr>
              <w:tabs>
                <w:tab w:val="left" w:pos="447"/>
              </w:tabs>
              <w:ind w:left="0" w:firstLine="0"/>
              <w:rPr>
                <w:sz w:val="22"/>
                <w:szCs w:val="22"/>
              </w:rPr>
            </w:pPr>
            <w:r w:rsidRPr="00B170F5">
              <w:rPr>
                <w:sz w:val="22"/>
                <w:szCs w:val="22"/>
              </w:rPr>
              <w:t xml:space="preserve">Dalyvavimas prevencinėje programoje </w:t>
            </w:r>
            <w:proofErr w:type="spellStart"/>
            <w:r w:rsidRPr="00B170F5">
              <w:rPr>
                <w:sz w:val="22"/>
                <w:szCs w:val="22"/>
              </w:rPr>
              <w:t>Lions</w:t>
            </w:r>
            <w:proofErr w:type="spellEnd"/>
            <w:r w:rsidRPr="00B170F5">
              <w:rPr>
                <w:sz w:val="22"/>
                <w:szCs w:val="22"/>
              </w:rPr>
              <w:t xml:space="preserve"> </w:t>
            </w:r>
            <w:proofErr w:type="spellStart"/>
            <w:r w:rsidRPr="00B170F5">
              <w:rPr>
                <w:sz w:val="22"/>
                <w:szCs w:val="22"/>
              </w:rPr>
              <w:t>Quest</w:t>
            </w:r>
            <w:proofErr w:type="spellEnd"/>
            <w:r w:rsidRPr="00B170F5">
              <w:rPr>
                <w:sz w:val="22"/>
                <w:szCs w:val="22"/>
              </w:rPr>
              <w:t xml:space="preserve"> „Paauglystės kryžkelės“</w:t>
            </w:r>
          </w:p>
        </w:tc>
        <w:tc>
          <w:tcPr>
            <w:tcW w:w="1431" w:type="dxa"/>
            <w:tcBorders>
              <w:right w:val="single" w:sz="4" w:space="0" w:color="auto"/>
            </w:tcBorders>
          </w:tcPr>
          <w:p w:rsidR="000C5160" w:rsidRPr="00B170F5" w:rsidRDefault="004072C8" w:rsidP="00E41E3F">
            <w:pPr>
              <w:rPr>
                <w:rFonts w:eastAsia="Calibri"/>
                <w:color w:val="000000" w:themeColor="text1"/>
                <w:sz w:val="22"/>
                <w:szCs w:val="22"/>
              </w:rPr>
            </w:pPr>
            <w:r w:rsidRPr="00B170F5">
              <w:rPr>
                <w:rFonts w:eastAsia="Calibri"/>
                <w:color w:val="000000" w:themeColor="text1"/>
                <w:sz w:val="22"/>
                <w:szCs w:val="22"/>
              </w:rPr>
              <w:t>Visus metus</w:t>
            </w:r>
          </w:p>
        </w:tc>
        <w:tc>
          <w:tcPr>
            <w:tcW w:w="1701" w:type="dxa"/>
            <w:tcBorders>
              <w:right w:val="single" w:sz="4" w:space="0" w:color="auto"/>
            </w:tcBorders>
          </w:tcPr>
          <w:p w:rsidR="000C5160" w:rsidRPr="00B170F5" w:rsidRDefault="004072C8" w:rsidP="00E41E3F">
            <w:pPr>
              <w:rPr>
                <w:rFonts w:eastAsia="Calibri"/>
                <w:color w:val="000000" w:themeColor="text1"/>
                <w:sz w:val="22"/>
                <w:szCs w:val="22"/>
              </w:rPr>
            </w:pPr>
            <w:r w:rsidRPr="00B170F5">
              <w:rPr>
                <w:sz w:val="22"/>
                <w:szCs w:val="22"/>
              </w:rPr>
              <w:t xml:space="preserve">VGK, D. </w:t>
            </w:r>
            <w:proofErr w:type="spellStart"/>
            <w:r w:rsidRPr="00B170F5">
              <w:rPr>
                <w:sz w:val="22"/>
                <w:szCs w:val="22"/>
              </w:rPr>
              <w:t>Štramaitienė</w:t>
            </w:r>
            <w:proofErr w:type="spellEnd"/>
          </w:p>
        </w:tc>
        <w:tc>
          <w:tcPr>
            <w:tcW w:w="2694" w:type="dxa"/>
            <w:tcBorders>
              <w:left w:val="single" w:sz="4" w:space="0" w:color="auto"/>
            </w:tcBorders>
          </w:tcPr>
          <w:p w:rsidR="000C5160" w:rsidRPr="00B170F5" w:rsidRDefault="004072C8" w:rsidP="00B23A92">
            <w:pPr>
              <w:rPr>
                <w:sz w:val="22"/>
                <w:szCs w:val="22"/>
              </w:rPr>
            </w:pPr>
            <w:r w:rsidRPr="00B170F5">
              <w:rPr>
                <w:sz w:val="22"/>
                <w:szCs w:val="22"/>
              </w:rPr>
              <w:t>Mokinių, teigiančių, kad mokykloje gerai sutaria su kitais dalis – 80</w:t>
            </w:r>
            <w:r w:rsidRPr="00B170F5">
              <w:rPr>
                <w:sz w:val="22"/>
                <w:szCs w:val="22"/>
                <w:lang w:val="en-US"/>
              </w:rPr>
              <w:t>%.</w:t>
            </w:r>
          </w:p>
        </w:tc>
        <w:tc>
          <w:tcPr>
            <w:tcW w:w="2693" w:type="dxa"/>
            <w:tcBorders>
              <w:left w:val="single" w:sz="4" w:space="0" w:color="auto"/>
            </w:tcBorders>
          </w:tcPr>
          <w:p w:rsidR="000C5160" w:rsidRPr="00B170F5" w:rsidRDefault="000C5160" w:rsidP="000C5160">
            <w:pPr>
              <w:rPr>
                <w:sz w:val="22"/>
                <w:szCs w:val="22"/>
              </w:rPr>
            </w:pPr>
          </w:p>
        </w:tc>
      </w:tr>
      <w:tr w:rsidR="000C5160" w:rsidRPr="00B170F5" w:rsidTr="000C5160">
        <w:tc>
          <w:tcPr>
            <w:tcW w:w="558" w:type="dxa"/>
            <w:vMerge/>
          </w:tcPr>
          <w:p w:rsidR="000C5160" w:rsidRPr="00B170F5" w:rsidRDefault="000C5160" w:rsidP="00E41E3F">
            <w:pPr>
              <w:pStyle w:val="Betarp"/>
              <w:rPr>
                <w:rFonts w:ascii="Times New Roman" w:hAnsi="Times New Roman" w:cs="Times New Roman"/>
                <w:lang w:val="lt-LT"/>
              </w:rPr>
            </w:pPr>
          </w:p>
        </w:tc>
        <w:tc>
          <w:tcPr>
            <w:tcW w:w="1800" w:type="dxa"/>
            <w:vMerge/>
          </w:tcPr>
          <w:p w:rsidR="000C5160" w:rsidRPr="00B170F5" w:rsidRDefault="000C5160" w:rsidP="00E41E3F">
            <w:pPr>
              <w:pStyle w:val="Betarp"/>
              <w:rPr>
                <w:rFonts w:ascii="Times New Roman" w:hAnsi="Times New Roman" w:cs="Times New Roman"/>
                <w:lang w:val="lt-LT"/>
              </w:rPr>
            </w:pPr>
          </w:p>
        </w:tc>
        <w:tc>
          <w:tcPr>
            <w:tcW w:w="3690" w:type="dxa"/>
          </w:tcPr>
          <w:p w:rsidR="000C5160" w:rsidRPr="00B170F5" w:rsidRDefault="003B2FA5" w:rsidP="00B23A92">
            <w:pPr>
              <w:pStyle w:val="Sraopastraipa"/>
              <w:numPr>
                <w:ilvl w:val="1"/>
                <w:numId w:val="20"/>
              </w:numPr>
              <w:tabs>
                <w:tab w:val="left" w:pos="477"/>
              </w:tabs>
              <w:ind w:left="0" w:firstLine="0"/>
              <w:rPr>
                <w:color w:val="000000" w:themeColor="text1"/>
                <w:sz w:val="22"/>
                <w:szCs w:val="22"/>
              </w:rPr>
            </w:pPr>
            <w:r w:rsidRPr="00B170F5">
              <w:rPr>
                <w:color w:val="000000" w:themeColor="text1"/>
                <w:sz w:val="22"/>
                <w:szCs w:val="22"/>
              </w:rPr>
              <w:t>Mokinių skatinimo ir drausminimo tvarkos peržiūra ir tobulinimas</w:t>
            </w:r>
          </w:p>
        </w:tc>
        <w:tc>
          <w:tcPr>
            <w:tcW w:w="1431" w:type="dxa"/>
            <w:tcBorders>
              <w:right w:val="single" w:sz="4" w:space="0" w:color="auto"/>
            </w:tcBorders>
          </w:tcPr>
          <w:p w:rsidR="000C5160" w:rsidRPr="00B170F5" w:rsidRDefault="004072C8" w:rsidP="00E41E3F">
            <w:pPr>
              <w:pStyle w:val="Betarp"/>
              <w:rPr>
                <w:rFonts w:ascii="Times New Roman" w:hAnsi="Times New Roman" w:cs="Times New Roman"/>
                <w:lang w:val="lt-LT"/>
              </w:rPr>
            </w:pPr>
            <w:r w:rsidRPr="00B170F5">
              <w:rPr>
                <w:rFonts w:ascii="Times New Roman" w:hAnsi="Times New Roman" w:cs="Times New Roman"/>
                <w:lang w:val="lt-LT"/>
              </w:rPr>
              <w:t xml:space="preserve">Gegužė </w:t>
            </w:r>
          </w:p>
        </w:tc>
        <w:tc>
          <w:tcPr>
            <w:tcW w:w="1701" w:type="dxa"/>
            <w:tcBorders>
              <w:right w:val="single" w:sz="4" w:space="0" w:color="auto"/>
            </w:tcBorders>
          </w:tcPr>
          <w:p w:rsidR="000C5160" w:rsidRPr="00B170F5" w:rsidRDefault="004072C8" w:rsidP="00E41E3F">
            <w:pPr>
              <w:pStyle w:val="Betarp"/>
              <w:rPr>
                <w:rFonts w:ascii="Times New Roman" w:hAnsi="Times New Roman" w:cs="Times New Roman"/>
                <w:lang w:val="lt-LT"/>
              </w:rPr>
            </w:pPr>
            <w:r w:rsidRPr="00B170F5">
              <w:rPr>
                <w:rFonts w:ascii="Times New Roman" w:hAnsi="Times New Roman" w:cs="Times New Roman"/>
                <w:lang w:val="lt-LT"/>
              </w:rPr>
              <w:t xml:space="preserve">VGK, D. </w:t>
            </w:r>
            <w:proofErr w:type="spellStart"/>
            <w:r w:rsidRPr="00B170F5">
              <w:rPr>
                <w:rFonts w:ascii="Times New Roman" w:hAnsi="Times New Roman" w:cs="Times New Roman"/>
                <w:lang w:val="lt-LT"/>
              </w:rPr>
              <w:t>Štramaitienė</w:t>
            </w:r>
            <w:proofErr w:type="spellEnd"/>
          </w:p>
        </w:tc>
        <w:tc>
          <w:tcPr>
            <w:tcW w:w="2694" w:type="dxa"/>
            <w:tcBorders>
              <w:left w:val="single" w:sz="4" w:space="0" w:color="auto"/>
            </w:tcBorders>
          </w:tcPr>
          <w:p w:rsidR="000C5160" w:rsidRPr="00B170F5" w:rsidRDefault="004072C8" w:rsidP="00B23A92">
            <w:pPr>
              <w:rPr>
                <w:sz w:val="22"/>
                <w:szCs w:val="22"/>
              </w:rPr>
            </w:pPr>
            <w:r w:rsidRPr="00B170F5">
              <w:rPr>
                <w:sz w:val="22"/>
                <w:szCs w:val="22"/>
              </w:rPr>
              <w:t>Mokinių, teigiančių, kad mokykloje gerai sutaria su kitais dalis – 80</w:t>
            </w:r>
            <w:r w:rsidRPr="00B170F5">
              <w:rPr>
                <w:sz w:val="22"/>
                <w:szCs w:val="22"/>
                <w:lang w:val="en-US"/>
              </w:rPr>
              <w:t>%.</w:t>
            </w:r>
          </w:p>
        </w:tc>
        <w:tc>
          <w:tcPr>
            <w:tcW w:w="2693" w:type="dxa"/>
            <w:tcBorders>
              <w:left w:val="single" w:sz="4" w:space="0" w:color="auto"/>
            </w:tcBorders>
          </w:tcPr>
          <w:p w:rsidR="000C5160" w:rsidRPr="00B170F5" w:rsidRDefault="000C5160" w:rsidP="00E41E3F">
            <w:pPr>
              <w:pStyle w:val="Betarp"/>
              <w:rPr>
                <w:rFonts w:ascii="Times New Roman" w:hAnsi="Times New Roman" w:cs="Times New Roman"/>
                <w:lang w:val="lt-LT"/>
              </w:rPr>
            </w:pPr>
          </w:p>
        </w:tc>
      </w:tr>
      <w:tr w:rsidR="000C5160" w:rsidRPr="00B170F5" w:rsidTr="000C5160">
        <w:tc>
          <w:tcPr>
            <w:tcW w:w="558" w:type="dxa"/>
            <w:vMerge/>
          </w:tcPr>
          <w:p w:rsidR="000C5160" w:rsidRPr="00B170F5" w:rsidRDefault="000C5160" w:rsidP="00E41E3F">
            <w:pPr>
              <w:pStyle w:val="Betarp"/>
              <w:rPr>
                <w:rFonts w:ascii="Times New Roman" w:hAnsi="Times New Roman" w:cs="Times New Roman"/>
                <w:lang w:val="lt-LT"/>
              </w:rPr>
            </w:pPr>
          </w:p>
        </w:tc>
        <w:tc>
          <w:tcPr>
            <w:tcW w:w="1800" w:type="dxa"/>
            <w:vMerge/>
          </w:tcPr>
          <w:p w:rsidR="000C5160" w:rsidRPr="00B170F5" w:rsidRDefault="000C5160" w:rsidP="00E41E3F">
            <w:pPr>
              <w:pStyle w:val="Betarp"/>
              <w:rPr>
                <w:rFonts w:ascii="Times New Roman" w:hAnsi="Times New Roman" w:cs="Times New Roman"/>
                <w:lang w:val="lt-LT"/>
              </w:rPr>
            </w:pPr>
          </w:p>
        </w:tc>
        <w:tc>
          <w:tcPr>
            <w:tcW w:w="3690" w:type="dxa"/>
          </w:tcPr>
          <w:p w:rsidR="000C5160" w:rsidRPr="00B170F5" w:rsidRDefault="003B2FA5" w:rsidP="003B2FA5">
            <w:pPr>
              <w:pStyle w:val="Betarp"/>
              <w:numPr>
                <w:ilvl w:val="1"/>
                <w:numId w:val="20"/>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Bendruomeniškumą stiprinančių renginių organizavimas:</w:t>
            </w:r>
          </w:p>
          <w:p w:rsidR="003B2FA5" w:rsidRPr="00B170F5" w:rsidRDefault="003B2FA5" w:rsidP="003B2FA5">
            <w:pPr>
              <w:pStyle w:val="Betarp"/>
              <w:tabs>
                <w:tab w:val="left" w:pos="477"/>
              </w:tabs>
              <w:rPr>
                <w:rFonts w:ascii="Times New Roman" w:hAnsi="Times New Roman" w:cs="Times New Roman"/>
                <w:lang w:val="lt-LT"/>
              </w:rPr>
            </w:pPr>
            <w:r w:rsidRPr="00B170F5">
              <w:rPr>
                <w:rFonts w:ascii="Times New Roman" w:hAnsi="Times New Roman" w:cs="Times New Roman"/>
                <w:lang w:val="lt-LT"/>
              </w:rPr>
              <w:t>Savaitė be patyčių,</w:t>
            </w:r>
          </w:p>
          <w:p w:rsidR="009C0623" w:rsidRPr="00B170F5" w:rsidRDefault="009C0623" w:rsidP="003B2FA5">
            <w:pPr>
              <w:pStyle w:val="Betarp"/>
              <w:tabs>
                <w:tab w:val="left" w:pos="477"/>
              </w:tabs>
              <w:rPr>
                <w:rFonts w:ascii="Times New Roman" w:hAnsi="Times New Roman" w:cs="Times New Roman"/>
                <w:lang w:val="lt-LT"/>
              </w:rPr>
            </w:pPr>
            <w:r w:rsidRPr="00B170F5">
              <w:rPr>
                <w:rFonts w:ascii="Times New Roman" w:hAnsi="Times New Roman" w:cs="Times New Roman"/>
                <w:lang w:val="lt-LT"/>
              </w:rPr>
              <w:t>Tolerancijos diena,</w:t>
            </w:r>
          </w:p>
          <w:p w:rsidR="003B2FA5" w:rsidRPr="00B170F5" w:rsidRDefault="003B2FA5" w:rsidP="003B2FA5">
            <w:pPr>
              <w:pStyle w:val="Betarp"/>
              <w:tabs>
                <w:tab w:val="left" w:pos="477"/>
              </w:tabs>
              <w:rPr>
                <w:rFonts w:ascii="Times New Roman" w:hAnsi="Times New Roman" w:cs="Times New Roman"/>
                <w:lang w:val="lt-LT"/>
              </w:rPr>
            </w:pPr>
            <w:r w:rsidRPr="00B170F5">
              <w:rPr>
                <w:rFonts w:ascii="Times New Roman" w:hAnsi="Times New Roman" w:cs="Times New Roman"/>
                <w:lang w:val="lt-LT"/>
              </w:rPr>
              <w:t>Draugystės arbatėlė;</w:t>
            </w:r>
          </w:p>
          <w:p w:rsidR="003B2FA5" w:rsidRPr="00B170F5" w:rsidRDefault="003B2FA5" w:rsidP="003B2FA5">
            <w:pPr>
              <w:pStyle w:val="Betarp"/>
              <w:tabs>
                <w:tab w:val="left" w:pos="477"/>
              </w:tabs>
              <w:rPr>
                <w:rFonts w:ascii="Times New Roman" w:hAnsi="Times New Roman" w:cs="Times New Roman"/>
                <w:lang w:val="lt-LT"/>
              </w:rPr>
            </w:pPr>
            <w:r w:rsidRPr="00B170F5">
              <w:rPr>
                <w:rFonts w:ascii="Times New Roman" w:hAnsi="Times New Roman" w:cs="Times New Roman"/>
                <w:lang w:val="lt-LT"/>
              </w:rPr>
              <w:t>Pyragų diena.</w:t>
            </w:r>
          </w:p>
        </w:tc>
        <w:tc>
          <w:tcPr>
            <w:tcW w:w="1431" w:type="dxa"/>
            <w:tcBorders>
              <w:right w:val="single" w:sz="4" w:space="0" w:color="auto"/>
            </w:tcBorders>
          </w:tcPr>
          <w:p w:rsidR="000C5160" w:rsidRPr="00B170F5" w:rsidRDefault="004072C8" w:rsidP="00E41E3F">
            <w:pPr>
              <w:pStyle w:val="Betarp"/>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tcPr>
          <w:p w:rsidR="000C5160" w:rsidRPr="00B170F5" w:rsidRDefault="004072C8" w:rsidP="00E41E3F">
            <w:pPr>
              <w:pStyle w:val="Betarp"/>
              <w:rPr>
                <w:rFonts w:ascii="Times New Roman" w:hAnsi="Times New Roman" w:cs="Times New Roman"/>
                <w:lang w:val="lt-LT"/>
              </w:rPr>
            </w:pPr>
            <w:r w:rsidRPr="00B170F5">
              <w:rPr>
                <w:rFonts w:ascii="Times New Roman" w:hAnsi="Times New Roman" w:cs="Times New Roman"/>
                <w:lang w:val="lt-LT"/>
              </w:rPr>
              <w:t>Atsakingi mokytojai</w:t>
            </w:r>
          </w:p>
        </w:tc>
        <w:tc>
          <w:tcPr>
            <w:tcW w:w="2694" w:type="dxa"/>
            <w:tcBorders>
              <w:left w:val="single" w:sz="4" w:space="0" w:color="auto"/>
            </w:tcBorders>
          </w:tcPr>
          <w:p w:rsidR="000C5160" w:rsidRPr="00B170F5" w:rsidRDefault="004072C8" w:rsidP="00E41E3F">
            <w:pPr>
              <w:pStyle w:val="Betarp"/>
              <w:rPr>
                <w:rFonts w:ascii="Times New Roman" w:hAnsi="Times New Roman" w:cs="Times New Roman"/>
                <w:lang w:val="lt-LT"/>
              </w:rPr>
            </w:pPr>
            <w:r w:rsidRPr="00B170F5">
              <w:rPr>
                <w:rFonts w:ascii="Times New Roman" w:hAnsi="Times New Roman" w:cs="Times New Roman"/>
                <w:lang w:val="lt-LT"/>
              </w:rPr>
              <w:t>Mokinių, teigiančių, kad mokykloje gerai sutaria su kitais dalis – 80%.</w:t>
            </w:r>
          </w:p>
        </w:tc>
        <w:tc>
          <w:tcPr>
            <w:tcW w:w="2693" w:type="dxa"/>
            <w:tcBorders>
              <w:left w:val="single" w:sz="4" w:space="0" w:color="auto"/>
            </w:tcBorders>
          </w:tcPr>
          <w:p w:rsidR="000C5160" w:rsidRPr="00B170F5" w:rsidRDefault="000C5160" w:rsidP="00E41E3F">
            <w:pPr>
              <w:pStyle w:val="Betarp"/>
              <w:rPr>
                <w:rFonts w:ascii="Times New Roman" w:hAnsi="Times New Roman" w:cs="Times New Roman"/>
                <w:lang w:val="lt-LT"/>
              </w:rPr>
            </w:pPr>
          </w:p>
        </w:tc>
      </w:tr>
      <w:tr w:rsidR="000C5160" w:rsidRPr="00B170F5" w:rsidTr="000C5160">
        <w:tc>
          <w:tcPr>
            <w:tcW w:w="558" w:type="dxa"/>
            <w:vMerge/>
          </w:tcPr>
          <w:p w:rsidR="000C5160" w:rsidRPr="00B170F5" w:rsidRDefault="000C5160" w:rsidP="00E41E3F">
            <w:pPr>
              <w:pStyle w:val="Betarp"/>
              <w:rPr>
                <w:rFonts w:ascii="Times New Roman" w:hAnsi="Times New Roman" w:cs="Times New Roman"/>
                <w:lang w:val="lt-LT"/>
              </w:rPr>
            </w:pPr>
          </w:p>
        </w:tc>
        <w:tc>
          <w:tcPr>
            <w:tcW w:w="1800" w:type="dxa"/>
            <w:vMerge/>
          </w:tcPr>
          <w:p w:rsidR="000C5160" w:rsidRPr="00B170F5" w:rsidRDefault="000C5160" w:rsidP="00E41E3F">
            <w:pPr>
              <w:pStyle w:val="Betarp"/>
              <w:rPr>
                <w:rFonts w:ascii="Times New Roman" w:hAnsi="Times New Roman" w:cs="Times New Roman"/>
                <w:lang w:val="lt-LT"/>
              </w:rPr>
            </w:pPr>
          </w:p>
        </w:tc>
        <w:tc>
          <w:tcPr>
            <w:tcW w:w="3690" w:type="dxa"/>
          </w:tcPr>
          <w:p w:rsidR="000C5160" w:rsidRPr="00B170F5" w:rsidRDefault="003B2FA5" w:rsidP="003B2FA5">
            <w:pPr>
              <w:pStyle w:val="Betarp"/>
              <w:numPr>
                <w:ilvl w:val="1"/>
                <w:numId w:val="20"/>
              </w:numPr>
              <w:tabs>
                <w:tab w:val="left" w:pos="477"/>
              </w:tabs>
              <w:ind w:left="0" w:firstLine="0"/>
              <w:rPr>
                <w:rFonts w:ascii="Times New Roman" w:hAnsi="Times New Roman" w:cs="Times New Roman"/>
                <w:lang w:val="lt-LT"/>
              </w:rPr>
            </w:pPr>
            <w:r w:rsidRPr="00B170F5">
              <w:rPr>
                <w:rFonts w:ascii="Times New Roman" w:hAnsi="Times New Roman" w:cs="Times New Roman"/>
                <w:lang w:val="lt-LT"/>
              </w:rPr>
              <w:t>Dalyvavimas Mokinių parlamento iniciatyvoje Emocija+</w:t>
            </w:r>
          </w:p>
        </w:tc>
        <w:tc>
          <w:tcPr>
            <w:tcW w:w="1431" w:type="dxa"/>
            <w:tcBorders>
              <w:right w:val="single" w:sz="4" w:space="0" w:color="auto"/>
            </w:tcBorders>
          </w:tcPr>
          <w:p w:rsidR="000C5160" w:rsidRPr="00B170F5" w:rsidRDefault="004072C8" w:rsidP="00E41E3F">
            <w:pPr>
              <w:pStyle w:val="Betarp"/>
              <w:rPr>
                <w:rFonts w:ascii="Times New Roman" w:eastAsia="Calibri" w:hAnsi="Times New Roman" w:cs="Times New Roman"/>
                <w:lang w:val="lt-LT"/>
              </w:rPr>
            </w:pPr>
            <w:r w:rsidRPr="00B170F5">
              <w:rPr>
                <w:rFonts w:ascii="Times New Roman" w:eastAsia="Calibri" w:hAnsi="Times New Roman" w:cs="Times New Roman"/>
                <w:lang w:val="lt-LT"/>
              </w:rPr>
              <w:t>Visus metus</w:t>
            </w:r>
          </w:p>
        </w:tc>
        <w:tc>
          <w:tcPr>
            <w:tcW w:w="1701" w:type="dxa"/>
            <w:tcBorders>
              <w:right w:val="single" w:sz="4" w:space="0" w:color="auto"/>
            </w:tcBorders>
          </w:tcPr>
          <w:p w:rsidR="000C5160" w:rsidRPr="00B170F5" w:rsidRDefault="004072C8" w:rsidP="00E41E3F">
            <w:pPr>
              <w:pStyle w:val="Betarp"/>
              <w:rPr>
                <w:rFonts w:ascii="Times New Roman" w:eastAsia="Calibri" w:hAnsi="Times New Roman" w:cs="Times New Roman"/>
                <w:lang w:val="lt-LT"/>
              </w:rPr>
            </w:pPr>
            <w:proofErr w:type="spellStart"/>
            <w:r w:rsidRPr="00B170F5">
              <w:rPr>
                <w:rFonts w:ascii="Times New Roman" w:eastAsia="Calibri" w:hAnsi="Times New Roman" w:cs="Times New Roman"/>
                <w:lang w:val="lt-LT"/>
              </w:rPr>
              <w:t>D.Grubliauskienė</w:t>
            </w:r>
            <w:proofErr w:type="spellEnd"/>
          </w:p>
        </w:tc>
        <w:tc>
          <w:tcPr>
            <w:tcW w:w="2694" w:type="dxa"/>
            <w:tcBorders>
              <w:left w:val="single" w:sz="4" w:space="0" w:color="auto"/>
            </w:tcBorders>
          </w:tcPr>
          <w:p w:rsidR="000C5160" w:rsidRPr="00B170F5" w:rsidRDefault="004072C8" w:rsidP="00E41E3F">
            <w:pPr>
              <w:pStyle w:val="Betarp"/>
              <w:rPr>
                <w:rFonts w:ascii="Times New Roman" w:hAnsi="Times New Roman" w:cs="Times New Roman"/>
                <w:lang w:val="lt-LT"/>
              </w:rPr>
            </w:pPr>
            <w:r w:rsidRPr="00B170F5">
              <w:rPr>
                <w:rFonts w:ascii="Times New Roman" w:hAnsi="Times New Roman" w:cs="Times New Roman"/>
                <w:lang w:val="lt-LT"/>
              </w:rPr>
              <w:t>Mokinių, teigiančių, kad mokykloje gerai sutaria su kitais dalis – 80%.</w:t>
            </w:r>
          </w:p>
        </w:tc>
        <w:tc>
          <w:tcPr>
            <w:tcW w:w="2693" w:type="dxa"/>
            <w:tcBorders>
              <w:left w:val="single" w:sz="4" w:space="0" w:color="auto"/>
            </w:tcBorders>
          </w:tcPr>
          <w:p w:rsidR="000C5160" w:rsidRPr="00B170F5" w:rsidRDefault="000C5160" w:rsidP="00E41E3F">
            <w:pPr>
              <w:pStyle w:val="Betarp"/>
              <w:rPr>
                <w:rFonts w:ascii="Times New Roman" w:hAnsi="Times New Roman" w:cs="Times New Roman"/>
                <w:lang w:val="lt-LT"/>
              </w:rPr>
            </w:pPr>
          </w:p>
        </w:tc>
      </w:tr>
      <w:tr w:rsidR="000C5160" w:rsidRPr="00B170F5" w:rsidTr="000C5160">
        <w:tc>
          <w:tcPr>
            <w:tcW w:w="558" w:type="dxa"/>
            <w:vMerge w:val="restart"/>
          </w:tcPr>
          <w:p w:rsidR="000C5160" w:rsidRPr="00B170F5" w:rsidRDefault="000C5160" w:rsidP="00E41E3F">
            <w:pPr>
              <w:pStyle w:val="Betarp"/>
              <w:rPr>
                <w:rFonts w:ascii="Times New Roman" w:hAnsi="Times New Roman" w:cs="Times New Roman"/>
                <w:lang w:val="lt-LT"/>
              </w:rPr>
            </w:pPr>
            <w:r w:rsidRPr="00B170F5">
              <w:rPr>
                <w:rFonts w:ascii="Times New Roman" w:hAnsi="Times New Roman" w:cs="Times New Roman"/>
                <w:lang w:val="lt-LT"/>
              </w:rPr>
              <w:lastRenderedPageBreak/>
              <w:t>2.</w:t>
            </w:r>
          </w:p>
        </w:tc>
        <w:tc>
          <w:tcPr>
            <w:tcW w:w="1800" w:type="dxa"/>
            <w:vMerge w:val="restart"/>
          </w:tcPr>
          <w:p w:rsidR="000C5160" w:rsidRPr="00B170F5" w:rsidRDefault="003B2FA5" w:rsidP="00E41E3F">
            <w:pPr>
              <w:pStyle w:val="Betarp"/>
              <w:rPr>
                <w:rFonts w:ascii="Times New Roman" w:hAnsi="Times New Roman" w:cs="Times New Roman"/>
                <w:lang w:val="lt-LT"/>
              </w:rPr>
            </w:pPr>
            <w:r w:rsidRPr="00B170F5">
              <w:rPr>
                <w:rFonts w:ascii="Times New Roman" w:eastAsia="Calibri" w:hAnsi="Times New Roman" w:cs="Times New Roman"/>
                <w:color w:val="000000"/>
                <w:lang w:val="lt-LT"/>
              </w:rPr>
              <w:t>Kurti bendradarbiavimą skatinančias edukacines erdves</w:t>
            </w:r>
          </w:p>
        </w:tc>
        <w:tc>
          <w:tcPr>
            <w:tcW w:w="3690" w:type="dxa"/>
          </w:tcPr>
          <w:p w:rsidR="000C5160" w:rsidRPr="00B170F5" w:rsidRDefault="003B2FA5" w:rsidP="003B2FA5">
            <w:pPr>
              <w:pStyle w:val="Betarp"/>
              <w:tabs>
                <w:tab w:val="left" w:pos="0"/>
                <w:tab w:val="left" w:pos="477"/>
              </w:tabs>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2.1. Skaitymo erdvės įrengimas III aukšto koridoriuje prie skaityklos.</w:t>
            </w:r>
          </w:p>
        </w:tc>
        <w:tc>
          <w:tcPr>
            <w:tcW w:w="1431" w:type="dxa"/>
            <w:tcBorders>
              <w:right w:val="single" w:sz="4" w:space="0" w:color="auto"/>
            </w:tcBorders>
          </w:tcPr>
          <w:p w:rsidR="000C5160" w:rsidRPr="00B170F5" w:rsidRDefault="004072C8" w:rsidP="00E63CB2">
            <w:pPr>
              <w:rPr>
                <w:color w:val="000000" w:themeColor="text1"/>
                <w:sz w:val="22"/>
                <w:szCs w:val="22"/>
              </w:rPr>
            </w:pPr>
            <w:r w:rsidRPr="00B170F5">
              <w:rPr>
                <w:sz w:val="22"/>
                <w:szCs w:val="22"/>
              </w:rPr>
              <w:t>Per 2018 metus.</w:t>
            </w:r>
          </w:p>
        </w:tc>
        <w:tc>
          <w:tcPr>
            <w:tcW w:w="1701" w:type="dxa"/>
            <w:tcBorders>
              <w:right w:val="single" w:sz="4" w:space="0" w:color="auto"/>
            </w:tcBorders>
          </w:tcPr>
          <w:p w:rsidR="000C5160" w:rsidRPr="00B170F5" w:rsidRDefault="003B2FA5" w:rsidP="00E63CB2">
            <w:pPr>
              <w:rPr>
                <w:color w:val="000000" w:themeColor="text1"/>
                <w:sz w:val="22"/>
                <w:szCs w:val="22"/>
              </w:rPr>
            </w:pPr>
            <w:r w:rsidRPr="00B170F5">
              <w:rPr>
                <w:color w:val="000000" w:themeColor="text1"/>
                <w:sz w:val="22"/>
                <w:szCs w:val="22"/>
              </w:rPr>
              <w:t xml:space="preserve">R. </w:t>
            </w:r>
            <w:proofErr w:type="spellStart"/>
            <w:r w:rsidRPr="00B170F5">
              <w:rPr>
                <w:color w:val="000000" w:themeColor="text1"/>
                <w:sz w:val="22"/>
                <w:szCs w:val="22"/>
              </w:rPr>
              <w:t>Skridailienė</w:t>
            </w:r>
            <w:proofErr w:type="spellEnd"/>
          </w:p>
        </w:tc>
        <w:tc>
          <w:tcPr>
            <w:tcW w:w="2694" w:type="dxa"/>
            <w:tcBorders>
              <w:left w:val="single" w:sz="4" w:space="0" w:color="auto"/>
            </w:tcBorders>
          </w:tcPr>
          <w:p w:rsidR="000C5160" w:rsidRPr="00B170F5" w:rsidRDefault="00DC4FF9" w:rsidP="000C5160">
            <w:pPr>
              <w:rPr>
                <w:sz w:val="22"/>
                <w:szCs w:val="22"/>
              </w:rPr>
            </w:pPr>
            <w:r w:rsidRPr="00B170F5">
              <w:rPr>
                <w:sz w:val="22"/>
                <w:szCs w:val="22"/>
              </w:rPr>
              <w:t>Įrengta erdvė, skatinanti mokinius bendrauti ir bendradarbiauti, skaityti.</w:t>
            </w:r>
          </w:p>
        </w:tc>
        <w:tc>
          <w:tcPr>
            <w:tcW w:w="2693" w:type="dxa"/>
            <w:tcBorders>
              <w:left w:val="single" w:sz="4" w:space="0" w:color="auto"/>
            </w:tcBorders>
          </w:tcPr>
          <w:p w:rsidR="000C5160" w:rsidRPr="00B170F5" w:rsidRDefault="000C5160" w:rsidP="000C5160">
            <w:pPr>
              <w:rPr>
                <w:sz w:val="22"/>
                <w:szCs w:val="22"/>
              </w:rPr>
            </w:pPr>
          </w:p>
        </w:tc>
      </w:tr>
      <w:tr w:rsidR="000C5160" w:rsidRPr="00B170F5" w:rsidTr="000C5160">
        <w:tc>
          <w:tcPr>
            <w:tcW w:w="558" w:type="dxa"/>
            <w:vMerge/>
          </w:tcPr>
          <w:p w:rsidR="000C5160" w:rsidRPr="00B170F5" w:rsidRDefault="000C5160" w:rsidP="00E41E3F">
            <w:pPr>
              <w:pStyle w:val="Betarp"/>
              <w:rPr>
                <w:rFonts w:ascii="Times New Roman" w:hAnsi="Times New Roman" w:cs="Times New Roman"/>
                <w:lang w:val="lt-LT"/>
              </w:rPr>
            </w:pPr>
          </w:p>
        </w:tc>
        <w:tc>
          <w:tcPr>
            <w:tcW w:w="1800" w:type="dxa"/>
            <w:vMerge/>
          </w:tcPr>
          <w:p w:rsidR="000C5160" w:rsidRPr="00B170F5" w:rsidRDefault="000C5160" w:rsidP="00E41E3F">
            <w:pPr>
              <w:pStyle w:val="Betarp"/>
              <w:rPr>
                <w:rFonts w:ascii="Times New Roman" w:hAnsi="Times New Roman" w:cs="Times New Roman"/>
                <w:lang w:val="lt-LT"/>
              </w:rPr>
            </w:pPr>
          </w:p>
        </w:tc>
        <w:tc>
          <w:tcPr>
            <w:tcW w:w="3690" w:type="dxa"/>
          </w:tcPr>
          <w:p w:rsidR="000C5160" w:rsidRPr="00B170F5" w:rsidRDefault="003B2FA5" w:rsidP="003B2FA5">
            <w:pPr>
              <w:pStyle w:val="Betarp"/>
              <w:tabs>
                <w:tab w:val="left" w:pos="0"/>
                <w:tab w:val="left" w:pos="477"/>
              </w:tabs>
              <w:rPr>
                <w:rFonts w:ascii="Times New Roman" w:hAnsi="Times New Roman" w:cs="Times New Roman"/>
                <w:color w:val="000000" w:themeColor="text1"/>
                <w:lang w:val="lt-LT"/>
              </w:rPr>
            </w:pPr>
            <w:r w:rsidRPr="00B170F5">
              <w:rPr>
                <w:rFonts w:ascii="Times New Roman" w:hAnsi="Times New Roman" w:cs="Times New Roman"/>
                <w:color w:val="000000" w:themeColor="text1"/>
                <w:lang w:val="lt-LT"/>
              </w:rPr>
              <w:t>2.2. Mokymosi erdvės gimnazijos sode įrengimas.</w:t>
            </w:r>
          </w:p>
        </w:tc>
        <w:tc>
          <w:tcPr>
            <w:tcW w:w="1431" w:type="dxa"/>
            <w:tcBorders>
              <w:right w:val="single" w:sz="4" w:space="0" w:color="auto"/>
            </w:tcBorders>
          </w:tcPr>
          <w:p w:rsidR="000C5160" w:rsidRPr="00B170F5" w:rsidRDefault="004072C8" w:rsidP="00E63CB2">
            <w:pPr>
              <w:rPr>
                <w:color w:val="000000" w:themeColor="text1"/>
                <w:sz w:val="22"/>
                <w:szCs w:val="22"/>
              </w:rPr>
            </w:pPr>
            <w:r w:rsidRPr="00B170F5">
              <w:rPr>
                <w:sz w:val="22"/>
                <w:szCs w:val="22"/>
              </w:rPr>
              <w:t>Per 2018 metus.</w:t>
            </w:r>
          </w:p>
        </w:tc>
        <w:tc>
          <w:tcPr>
            <w:tcW w:w="1701" w:type="dxa"/>
            <w:tcBorders>
              <w:right w:val="single" w:sz="4" w:space="0" w:color="auto"/>
            </w:tcBorders>
          </w:tcPr>
          <w:p w:rsidR="000C5160" w:rsidRPr="00B170F5" w:rsidRDefault="003B2FA5" w:rsidP="00E63CB2">
            <w:pPr>
              <w:rPr>
                <w:color w:val="000000" w:themeColor="text1"/>
                <w:sz w:val="22"/>
                <w:szCs w:val="22"/>
              </w:rPr>
            </w:pPr>
            <w:r w:rsidRPr="00B170F5">
              <w:rPr>
                <w:color w:val="000000" w:themeColor="text1"/>
                <w:sz w:val="22"/>
                <w:szCs w:val="22"/>
              </w:rPr>
              <w:t xml:space="preserve">V. </w:t>
            </w:r>
            <w:proofErr w:type="spellStart"/>
            <w:r w:rsidRPr="00B170F5">
              <w:rPr>
                <w:color w:val="000000" w:themeColor="text1"/>
                <w:sz w:val="22"/>
                <w:szCs w:val="22"/>
              </w:rPr>
              <w:t>Skridaila</w:t>
            </w:r>
            <w:proofErr w:type="spellEnd"/>
          </w:p>
        </w:tc>
        <w:tc>
          <w:tcPr>
            <w:tcW w:w="2694" w:type="dxa"/>
            <w:tcBorders>
              <w:left w:val="single" w:sz="4" w:space="0" w:color="auto"/>
            </w:tcBorders>
          </w:tcPr>
          <w:p w:rsidR="000C5160" w:rsidRPr="00B170F5" w:rsidRDefault="00DC4FF9" w:rsidP="000C5160">
            <w:pPr>
              <w:rPr>
                <w:sz w:val="22"/>
                <w:szCs w:val="22"/>
              </w:rPr>
            </w:pPr>
            <w:r w:rsidRPr="00B170F5">
              <w:rPr>
                <w:sz w:val="22"/>
                <w:szCs w:val="22"/>
              </w:rPr>
              <w:t>Įrengta erdvė, skatinanti mokinius bendrauti ir bendradarbiauti.</w:t>
            </w:r>
          </w:p>
        </w:tc>
        <w:tc>
          <w:tcPr>
            <w:tcW w:w="2693" w:type="dxa"/>
            <w:tcBorders>
              <w:left w:val="single" w:sz="4" w:space="0" w:color="auto"/>
            </w:tcBorders>
          </w:tcPr>
          <w:p w:rsidR="000C5160" w:rsidRPr="00B170F5" w:rsidRDefault="000C5160" w:rsidP="000C5160">
            <w:pPr>
              <w:rPr>
                <w:sz w:val="22"/>
                <w:szCs w:val="22"/>
              </w:rPr>
            </w:pPr>
          </w:p>
        </w:tc>
      </w:tr>
      <w:tr w:rsidR="006D04B1" w:rsidRPr="00B170F5" w:rsidTr="000C5160">
        <w:tc>
          <w:tcPr>
            <w:tcW w:w="558" w:type="dxa"/>
            <w:vMerge/>
          </w:tcPr>
          <w:p w:rsidR="006D04B1" w:rsidRPr="00B170F5" w:rsidRDefault="006D04B1" w:rsidP="00E41E3F">
            <w:pPr>
              <w:pStyle w:val="Betarp"/>
              <w:rPr>
                <w:rFonts w:ascii="Times New Roman" w:hAnsi="Times New Roman" w:cs="Times New Roman"/>
                <w:lang w:val="lt-LT"/>
              </w:rPr>
            </w:pPr>
          </w:p>
        </w:tc>
        <w:tc>
          <w:tcPr>
            <w:tcW w:w="1800" w:type="dxa"/>
            <w:vMerge/>
          </w:tcPr>
          <w:p w:rsidR="006D04B1" w:rsidRPr="00B170F5" w:rsidRDefault="006D04B1" w:rsidP="00E41E3F">
            <w:pPr>
              <w:pStyle w:val="Betarp"/>
              <w:rPr>
                <w:rFonts w:ascii="Times New Roman" w:hAnsi="Times New Roman" w:cs="Times New Roman"/>
                <w:lang w:val="lt-LT"/>
              </w:rPr>
            </w:pPr>
          </w:p>
        </w:tc>
        <w:tc>
          <w:tcPr>
            <w:tcW w:w="3690" w:type="dxa"/>
          </w:tcPr>
          <w:p w:rsidR="006D04B1" w:rsidRPr="00B170F5" w:rsidRDefault="004B652B" w:rsidP="009E1ABB">
            <w:pPr>
              <w:pStyle w:val="Betarp"/>
              <w:rPr>
                <w:rFonts w:ascii="Times New Roman" w:hAnsi="Times New Roman" w:cs="Times New Roman"/>
                <w:lang w:val="lt-LT"/>
              </w:rPr>
            </w:pPr>
            <w:r w:rsidRPr="00B170F5">
              <w:rPr>
                <w:rFonts w:ascii="Times New Roman" w:hAnsi="Times New Roman" w:cs="Times New Roman"/>
                <w:lang w:val="lt-LT"/>
              </w:rPr>
              <w:t>2.3  Naujų patrauklių stendų sukūrimas koridoriuje iki aktų salės.</w:t>
            </w:r>
          </w:p>
        </w:tc>
        <w:tc>
          <w:tcPr>
            <w:tcW w:w="1431" w:type="dxa"/>
            <w:tcBorders>
              <w:right w:val="single" w:sz="4" w:space="0" w:color="auto"/>
            </w:tcBorders>
            <w:shd w:val="clear" w:color="auto" w:fill="auto"/>
          </w:tcPr>
          <w:p w:rsidR="006D04B1" w:rsidRPr="00B170F5" w:rsidRDefault="004B652B" w:rsidP="009E1ABB">
            <w:pPr>
              <w:pStyle w:val="Betarp"/>
              <w:tabs>
                <w:tab w:val="left" w:pos="477"/>
              </w:tabs>
              <w:rPr>
                <w:rFonts w:ascii="Times New Roman" w:hAnsi="Times New Roman" w:cs="Times New Roman"/>
                <w:lang w:val="lt-LT"/>
              </w:rPr>
            </w:pPr>
            <w:r w:rsidRPr="00B170F5">
              <w:rPr>
                <w:rFonts w:ascii="Times New Roman" w:hAnsi="Times New Roman" w:cs="Times New Roman"/>
                <w:lang w:val="lt-LT"/>
              </w:rPr>
              <w:t>Per 2018 metus.</w:t>
            </w:r>
          </w:p>
        </w:tc>
        <w:tc>
          <w:tcPr>
            <w:tcW w:w="1701" w:type="dxa"/>
            <w:tcBorders>
              <w:right w:val="single" w:sz="4" w:space="0" w:color="auto"/>
            </w:tcBorders>
            <w:shd w:val="clear" w:color="auto" w:fill="auto"/>
          </w:tcPr>
          <w:p w:rsidR="006D04B1" w:rsidRPr="00B170F5" w:rsidRDefault="004B652B" w:rsidP="00E63CB2">
            <w:pPr>
              <w:rPr>
                <w:rFonts w:eastAsia="Calibri"/>
                <w:sz w:val="22"/>
                <w:szCs w:val="22"/>
              </w:rPr>
            </w:pPr>
            <w:r w:rsidRPr="00B170F5">
              <w:rPr>
                <w:rFonts w:eastAsia="Calibri"/>
                <w:sz w:val="22"/>
                <w:szCs w:val="22"/>
              </w:rPr>
              <w:t>G. Jankauskas</w:t>
            </w:r>
          </w:p>
        </w:tc>
        <w:tc>
          <w:tcPr>
            <w:tcW w:w="2694" w:type="dxa"/>
            <w:tcBorders>
              <w:left w:val="single" w:sz="4" w:space="0" w:color="auto"/>
            </w:tcBorders>
          </w:tcPr>
          <w:p w:rsidR="006D04B1" w:rsidRPr="00B170F5" w:rsidRDefault="004B652B" w:rsidP="000C5160">
            <w:pPr>
              <w:rPr>
                <w:sz w:val="22"/>
                <w:szCs w:val="22"/>
              </w:rPr>
            </w:pPr>
            <w:r w:rsidRPr="00B170F5">
              <w:rPr>
                <w:sz w:val="22"/>
                <w:szCs w:val="22"/>
              </w:rPr>
              <w:t>Pagražėjusi erdvė iki aktų salės.</w:t>
            </w:r>
          </w:p>
        </w:tc>
        <w:tc>
          <w:tcPr>
            <w:tcW w:w="2693" w:type="dxa"/>
            <w:tcBorders>
              <w:left w:val="single" w:sz="4" w:space="0" w:color="auto"/>
            </w:tcBorders>
          </w:tcPr>
          <w:p w:rsidR="006D04B1" w:rsidRPr="00B170F5" w:rsidRDefault="006D04B1" w:rsidP="000C5160">
            <w:pPr>
              <w:rPr>
                <w:sz w:val="22"/>
                <w:szCs w:val="22"/>
              </w:rPr>
            </w:pPr>
          </w:p>
        </w:tc>
      </w:tr>
      <w:tr w:rsidR="006D04B1" w:rsidRPr="00B170F5" w:rsidTr="000C5160">
        <w:tc>
          <w:tcPr>
            <w:tcW w:w="558" w:type="dxa"/>
            <w:vMerge w:val="restart"/>
          </w:tcPr>
          <w:p w:rsidR="006D04B1" w:rsidRPr="00B170F5" w:rsidRDefault="006D04B1" w:rsidP="00E41E3F">
            <w:pPr>
              <w:pStyle w:val="Betarp"/>
              <w:rPr>
                <w:rFonts w:ascii="Times New Roman" w:hAnsi="Times New Roman" w:cs="Times New Roman"/>
                <w:lang w:val="lt-LT"/>
              </w:rPr>
            </w:pPr>
            <w:r w:rsidRPr="00B170F5">
              <w:rPr>
                <w:rFonts w:ascii="Times New Roman" w:hAnsi="Times New Roman" w:cs="Times New Roman"/>
                <w:lang w:val="lt-LT"/>
              </w:rPr>
              <w:t>3.</w:t>
            </w:r>
          </w:p>
        </w:tc>
        <w:tc>
          <w:tcPr>
            <w:tcW w:w="1800" w:type="dxa"/>
            <w:vMerge w:val="restart"/>
          </w:tcPr>
          <w:p w:rsidR="006D04B1" w:rsidRPr="00B170F5" w:rsidRDefault="00B23A92" w:rsidP="00E41E3F">
            <w:pPr>
              <w:pStyle w:val="Betarp"/>
              <w:rPr>
                <w:rFonts w:ascii="Times New Roman" w:hAnsi="Times New Roman" w:cs="Times New Roman"/>
                <w:lang w:val="lt-LT"/>
              </w:rPr>
            </w:pPr>
            <w:r w:rsidRPr="00B170F5">
              <w:rPr>
                <w:rFonts w:ascii="Times New Roman" w:hAnsi="Times New Roman" w:cs="Times New Roman"/>
                <w:lang w:val="lt-LT"/>
              </w:rPr>
              <w:t>Kurti teigiamą gimnazijos įvaizdį bendruomenėje</w:t>
            </w:r>
          </w:p>
        </w:tc>
        <w:tc>
          <w:tcPr>
            <w:tcW w:w="3690" w:type="dxa"/>
          </w:tcPr>
          <w:p w:rsidR="006D04B1" w:rsidRPr="00B170F5" w:rsidRDefault="003B2FA5" w:rsidP="009E1ABB">
            <w:pPr>
              <w:pStyle w:val="Betarp"/>
              <w:rPr>
                <w:rFonts w:ascii="Times New Roman" w:hAnsi="Times New Roman" w:cs="Times New Roman"/>
                <w:lang w:val="lt-LT"/>
              </w:rPr>
            </w:pPr>
            <w:r w:rsidRPr="00B170F5">
              <w:rPr>
                <w:rFonts w:ascii="Times New Roman" w:eastAsia="Calibri" w:hAnsi="Times New Roman" w:cs="Times New Roman"/>
                <w:lang w:val="lt-LT"/>
              </w:rPr>
              <w:t xml:space="preserve">3.1. </w:t>
            </w:r>
            <w:r w:rsidR="00B23A92" w:rsidRPr="00B170F5">
              <w:rPr>
                <w:rFonts w:ascii="Times New Roman" w:eastAsia="Calibri" w:hAnsi="Times New Roman" w:cs="Times New Roman"/>
                <w:lang w:val="lt-LT"/>
              </w:rPr>
              <w:t>Gimnazijos internetinės svetainės informatyvumo gerinimas</w:t>
            </w:r>
            <w:r w:rsidR="007940A9" w:rsidRPr="00B170F5">
              <w:rPr>
                <w:rFonts w:ascii="Times New Roman" w:eastAsia="Calibri" w:hAnsi="Times New Roman" w:cs="Times New Roman"/>
                <w:lang w:val="lt-LT"/>
              </w:rPr>
              <w:t xml:space="preserve">, informacijos </w:t>
            </w:r>
            <w:proofErr w:type="spellStart"/>
            <w:r w:rsidR="007940A9" w:rsidRPr="00B170F5">
              <w:rPr>
                <w:rFonts w:ascii="Times New Roman" w:eastAsia="Calibri" w:hAnsi="Times New Roman" w:cs="Times New Roman"/>
                <w:lang w:val="lt-LT"/>
              </w:rPr>
              <w:t>facebook</w:t>
            </w:r>
            <w:proofErr w:type="spellEnd"/>
            <w:r w:rsidR="007940A9" w:rsidRPr="00B170F5">
              <w:rPr>
                <w:rFonts w:ascii="Times New Roman" w:eastAsia="Calibri" w:hAnsi="Times New Roman" w:cs="Times New Roman"/>
                <w:lang w:val="lt-LT"/>
              </w:rPr>
              <w:t xml:space="preserve"> gimnazijos grupėje skelbimas.</w:t>
            </w:r>
          </w:p>
        </w:tc>
        <w:tc>
          <w:tcPr>
            <w:tcW w:w="1431" w:type="dxa"/>
            <w:tcBorders>
              <w:right w:val="single" w:sz="4" w:space="0" w:color="auto"/>
            </w:tcBorders>
          </w:tcPr>
          <w:p w:rsidR="006D04B1" w:rsidRPr="00B170F5" w:rsidRDefault="007940A9" w:rsidP="009E1ABB">
            <w:pPr>
              <w:pStyle w:val="Betarp"/>
              <w:tabs>
                <w:tab w:val="left" w:pos="477"/>
              </w:tabs>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tcPr>
          <w:p w:rsidR="006D04B1" w:rsidRPr="00B170F5" w:rsidRDefault="004072C8" w:rsidP="00E41E3F">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D. </w:t>
            </w:r>
            <w:proofErr w:type="spellStart"/>
            <w:r w:rsidRPr="00B170F5">
              <w:rPr>
                <w:rFonts w:ascii="Times New Roman" w:eastAsia="Calibri" w:hAnsi="Times New Roman" w:cs="Times New Roman"/>
                <w:lang w:val="lt-LT"/>
              </w:rPr>
              <w:t>Ivanovienė</w:t>
            </w:r>
            <w:proofErr w:type="spellEnd"/>
            <w:r w:rsidRPr="00B170F5">
              <w:rPr>
                <w:rFonts w:ascii="Times New Roman" w:eastAsia="Calibri" w:hAnsi="Times New Roman" w:cs="Times New Roman"/>
                <w:lang w:val="lt-LT"/>
              </w:rPr>
              <w:t>, G. Bielskis</w:t>
            </w:r>
          </w:p>
        </w:tc>
        <w:tc>
          <w:tcPr>
            <w:tcW w:w="2694" w:type="dxa"/>
            <w:tcBorders>
              <w:left w:val="single" w:sz="4" w:space="0" w:color="auto"/>
            </w:tcBorders>
          </w:tcPr>
          <w:p w:rsidR="006D04B1" w:rsidRPr="00B170F5" w:rsidRDefault="00DC4FF9" w:rsidP="00E41E3F">
            <w:pPr>
              <w:pStyle w:val="Betarp"/>
              <w:rPr>
                <w:rFonts w:ascii="Times New Roman" w:hAnsi="Times New Roman" w:cs="Times New Roman"/>
                <w:lang w:val="lt-LT"/>
              </w:rPr>
            </w:pPr>
            <w:r w:rsidRPr="00B170F5">
              <w:rPr>
                <w:rFonts w:ascii="Times New Roman" w:hAnsi="Times New Roman" w:cs="Times New Roman"/>
                <w:lang w:val="lt-LT"/>
              </w:rPr>
              <w:t>Tėvų, teigiančių, kad gauna pakankamai informacijos apie vaikų ugdymą dalis – 80</w:t>
            </w:r>
            <w:r w:rsidRPr="00B170F5">
              <w:rPr>
                <w:rFonts w:ascii="Times New Roman" w:hAnsi="Times New Roman" w:cs="Times New Roman"/>
              </w:rPr>
              <w:t>%</w:t>
            </w:r>
            <w:r w:rsidRPr="00B170F5">
              <w:rPr>
                <w:rFonts w:ascii="Times New Roman" w:hAnsi="Times New Roman" w:cs="Times New Roman"/>
                <w:lang w:val="lt-LT"/>
              </w:rPr>
              <w:t>.</w:t>
            </w:r>
          </w:p>
        </w:tc>
        <w:tc>
          <w:tcPr>
            <w:tcW w:w="2693" w:type="dxa"/>
            <w:tcBorders>
              <w:left w:val="single" w:sz="4" w:space="0" w:color="auto"/>
            </w:tcBorders>
          </w:tcPr>
          <w:p w:rsidR="006D04B1" w:rsidRPr="00B170F5" w:rsidRDefault="006D04B1" w:rsidP="00E41E3F">
            <w:pPr>
              <w:pStyle w:val="Betarp"/>
              <w:rPr>
                <w:rFonts w:ascii="Times New Roman" w:hAnsi="Times New Roman" w:cs="Times New Roman"/>
                <w:lang w:val="lt-LT"/>
              </w:rPr>
            </w:pPr>
          </w:p>
        </w:tc>
      </w:tr>
      <w:tr w:rsidR="006D04B1" w:rsidRPr="00B170F5" w:rsidTr="000C5160">
        <w:tc>
          <w:tcPr>
            <w:tcW w:w="558" w:type="dxa"/>
            <w:vMerge/>
          </w:tcPr>
          <w:p w:rsidR="006D04B1" w:rsidRPr="00B170F5" w:rsidRDefault="006D04B1" w:rsidP="00E41E3F">
            <w:pPr>
              <w:pStyle w:val="Betarp"/>
              <w:rPr>
                <w:rFonts w:ascii="Times New Roman" w:hAnsi="Times New Roman" w:cs="Times New Roman"/>
                <w:lang w:val="lt-LT"/>
              </w:rPr>
            </w:pPr>
          </w:p>
        </w:tc>
        <w:tc>
          <w:tcPr>
            <w:tcW w:w="1800" w:type="dxa"/>
            <w:vMerge/>
          </w:tcPr>
          <w:p w:rsidR="006D04B1" w:rsidRPr="00B170F5" w:rsidRDefault="006D04B1" w:rsidP="00E41E3F">
            <w:pPr>
              <w:pStyle w:val="Betarp"/>
              <w:rPr>
                <w:rFonts w:ascii="Times New Roman" w:hAnsi="Times New Roman" w:cs="Times New Roman"/>
                <w:lang w:val="lt-LT"/>
              </w:rPr>
            </w:pPr>
          </w:p>
        </w:tc>
        <w:tc>
          <w:tcPr>
            <w:tcW w:w="3690" w:type="dxa"/>
          </w:tcPr>
          <w:p w:rsidR="006D04B1" w:rsidRPr="00B170F5" w:rsidRDefault="003B2FA5" w:rsidP="003B2FA5">
            <w:pPr>
              <w:pStyle w:val="Betarp"/>
              <w:rPr>
                <w:rFonts w:ascii="Times New Roman" w:hAnsi="Times New Roman" w:cs="Times New Roman"/>
                <w:lang w:val="lt-LT"/>
              </w:rPr>
            </w:pPr>
            <w:r w:rsidRPr="00B170F5">
              <w:rPr>
                <w:rFonts w:ascii="Times New Roman" w:hAnsi="Times New Roman" w:cs="Times New Roman"/>
                <w:lang w:val="lt-LT"/>
              </w:rPr>
              <w:t>3.2. Bendruomenės sveikinimas Vasario 16-osios proga (Valstybės atkūrimo šimtmečio proga)</w:t>
            </w:r>
          </w:p>
        </w:tc>
        <w:tc>
          <w:tcPr>
            <w:tcW w:w="1431" w:type="dxa"/>
            <w:tcBorders>
              <w:right w:val="single" w:sz="4" w:space="0" w:color="auto"/>
            </w:tcBorders>
          </w:tcPr>
          <w:p w:rsidR="006D04B1" w:rsidRPr="00B170F5" w:rsidRDefault="007940A9" w:rsidP="009E1ABB">
            <w:pPr>
              <w:pStyle w:val="Betarp"/>
              <w:tabs>
                <w:tab w:val="left" w:pos="477"/>
              </w:tabs>
              <w:rPr>
                <w:rFonts w:ascii="Times New Roman" w:hAnsi="Times New Roman" w:cs="Times New Roman"/>
                <w:lang w:val="lt-LT"/>
              </w:rPr>
            </w:pPr>
            <w:r w:rsidRPr="00B170F5">
              <w:rPr>
                <w:rFonts w:ascii="Times New Roman" w:hAnsi="Times New Roman" w:cs="Times New Roman"/>
                <w:lang w:val="lt-LT"/>
              </w:rPr>
              <w:t>Vasario mėn.</w:t>
            </w:r>
          </w:p>
        </w:tc>
        <w:tc>
          <w:tcPr>
            <w:tcW w:w="1701" w:type="dxa"/>
            <w:tcBorders>
              <w:right w:val="single" w:sz="4" w:space="0" w:color="auto"/>
            </w:tcBorders>
          </w:tcPr>
          <w:p w:rsidR="006D04B1" w:rsidRPr="00B170F5" w:rsidRDefault="003B2FA5" w:rsidP="003B2FA5">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A. </w:t>
            </w:r>
            <w:proofErr w:type="spellStart"/>
            <w:r w:rsidRPr="00B170F5">
              <w:rPr>
                <w:rFonts w:ascii="Times New Roman" w:eastAsia="Calibri" w:hAnsi="Times New Roman" w:cs="Times New Roman"/>
                <w:lang w:val="lt-LT"/>
              </w:rPr>
              <w:t>Kačinauskienė</w:t>
            </w:r>
            <w:proofErr w:type="spellEnd"/>
            <w:r w:rsidRPr="00B170F5">
              <w:rPr>
                <w:rFonts w:ascii="Times New Roman" w:eastAsia="Calibri" w:hAnsi="Times New Roman" w:cs="Times New Roman"/>
                <w:lang w:val="lt-LT"/>
              </w:rPr>
              <w:t>, D. Mikulėnienė</w:t>
            </w:r>
          </w:p>
        </w:tc>
        <w:tc>
          <w:tcPr>
            <w:tcW w:w="2694" w:type="dxa"/>
            <w:tcBorders>
              <w:left w:val="single" w:sz="4" w:space="0" w:color="auto"/>
            </w:tcBorders>
          </w:tcPr>
          <w:p w:rsidR="006D04B1" w:rsidRPr="00B170F5" w:rsidRDefault="00DC4FF9" w:rsidP="00E41E3F">
            <w:pPr>
              <w:pStyle w:val="Betarp"/>
              <w:rPr>
                <w:rFonts w:ascii="Times New Roman" w:hAnsi="Times New Roman" w:cs="Times New Roman"/>
                <w:lang w:val="lt-LT"/>
              </w:rPr>
            </w:pPr>
            <w:r w:rsidRPr="00B170F5">
              <w:rPr>
                <w:rFonts w:ascii="Times New Roman" w:hAnsi="Times New Roman" w:cs="Times New Roman"/>
                <w:lang w:val="lt-LT"/>
              </w:rPr>
              <w:t>Daugėja teigiamų atsiliepimų apie gimnazijos veiklą.</w:t>
            </w:r>
          </w:p>
        </w:tc>
        <w:tc>
          <w:tcPr>
            <w:tcW w:w="2693" w:type="dxa"/>
            <w:tcBorders>
              <w:left w:val="single" w:sz="4" w:space="0" w:color="auto"/>
            </w:tcBorders>
          </w:tcPr>
          <w:p w:rsidR="006D04B1" w:rsidRPr="00B170F5" w:rsidRDefault="006D04B1" w:rsidP="00E41E3F">
            <w:pPr>
              <w:pStyle w:val="Betarp"/>
              <w:rPr>
                <w:rFonts w:ascii="Times New Roman" w:hAnsi="Times New Roman" w:cs="Times New Roman"/>
                <w:lang w:val="lt-LT"/>
              </w:rPr>
            </w:pPr>
          </w:p>
        </w:tc>
      </w:tr>
      <w:tr w:rsidR="007940A9" w:rsidRPr="00B170F5" w:rsidTr="000C5160">
        <w:tc>
          <w:tcPr>
            <w:tcW w:w="558" w:type="dxa"/>
            <w:vMerge/>
          </w:tcPr>
          <w:p w:rsidR="007940A9" w:rsidRPr="00B170F5" w:rsidRDefault="007940A9" w:rsidP="00E41E3F">
            <w:pPr>
              <w:pStyle w:val="Betarp"/>
              <w:rPr>
                <w:rFonts w:ascii="Times New Roman" w:hAnsi="Times New Roman" w:cs="Times New Roman"/>
                <w:lang w:val="lt-LT"/>
              </w:rPr>
            </w:pPr>
          </w:p>
        </w:tc>
        <w:tc>
          <w:tcPr>
            <w:tcW w:w="1800" w:type="dxa"/>
            <w:vMerge/>
          </w:tcPr>
          <w:p w:rsidR="007940A9" w:rsidRPr="00B170F5" w:rsidRDefault="007940A9" w:rsidP="00E41E3F">
            <w:pPr>
              <w:pStyle w:val="Betarp"/>
              <w:rPr>
                <w:rFonts w:ascii="Times New Roman" w:hAnsi="Times New Roman" w:cs="Times New Roman"/>
                <w:lang w:val="lt-LT"/>
              </w:rPr>
            </w:pPr>
          </w:p>
        </w:tc>
        <w:tc>
          <w:tcPr>
            <w:tcW w:w="3690" w:type="dxa"/>
          </w:tcPr>
          <w:p w:rsidR="007940A9" w:rsidRPr="00B170F5" w:rsidRDefault="007940A9" w:rsidP="0024489C">
            <w:pPr>
              <w:pStyle w:val="Betarp"/>
              <w:rPr>
                <w:rFonts w:ascii="Times New Roman" w:hAnsi="Times New Roman" w:cs="Times New Roman"/>
                <w:lang w:val="lt-LT"/>
              </w:rPr>
            </w:pPr>
            <w:r w:rsidRPr="00B170F5">
              <w:rPr>
                <w:rFonts w:ascii="Times New Roman" w:hAnsi="Times New Roman" w:cs="Times New Roman"/>
                <w:lang w:val="lt-LT"/>
              </w:rPr>
              <w:t>3.3. Kovo 11-osios šventės organizavimas, įtraukiant bendruomenę.</w:t>
            </w:r>
          </w:p>
        </w:tc>
        <w:tc>
          <w:tcPr>
            <w:tcW w:w="1431" w:type="dxa"/>
            <w:tcBorders>
              <w:right w:val="single" w:sz="4" w:space="0" w:color="auto"/>
            </w:tcBorders>
          </w:tcPr>
          <w:p w:rsidR="007940A9" w:rsidRPr="00B170F5" w:rsidRDefault="007940A9" w:rsidP="0024489C">
            <w:pPr>
              <w:pStyle w:val="Betarp"/>
              <w:tabs>
                <w:tab w:val="left" w:pos="477"/>
              </w:tabs>
              <w:rPr>
                <w:rFonts w:ascii="Times New Roman" w:hAnsi="Times New Roman" w:cs="Times New Roman"/>
                <w:lang w:val="lt-LT"/>
              </w:rPr>
            </w:pPr>
            <w:r w:rsidRPr="00B170F5">
              <w:rPr>
                <w:rFonts w:ascii="Times New Roman" w:hAnsi="Times New Roman" w:cs="Times New Roman"/>
                <w:lang w:val="lt-LT"/>
              </w:rPr>
              <w:t>Kovo mėn.</w:t>
            </w:r>
          </w:p>
        </w:tc>
        <w:tc>
          <w:tcPr>
            <w:tcW w:w="1701" w:type="dxa"/>
            <w:tcBorders>
              <w:right w:val="single" w:sz="4" w:space="0" w:color="auto"/>
            </w:tcBorders>
          </w:tcPr>
          <w:p w:rsidR="007940A9" w:rsidRPr="00B170F5" w:rsidRDefault="007940A9" w:rsidP="0024489C">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R. </w:t>
            </w:r>
            <w:proofErr w:type="spellStart"/>
            <w:r w:rsidRPr="00B170F5">
              <w:rPr>
                <w:rFonts w:ascii="Times New Roman" w:eastAsia="Calibri" w:hAnsi="Times New Roman" w:cs="Times New Roman"/>
                <w:lang w:val="lt-LT"/>
              </w:rPr>
              <w:t>Buivydienė</w:t>
            </w:r>
            <w:proofErr w:type="spellEnd"/>
            <w:r w:rsidRPr="00B170F5">
              <w:rPr>
                <w:rFonts w:ascii="Times New Roman" w:eastAsia="Calibri" w:hAnsi="Times New Roman" w:cs="Times New Roman"/>
                <w:lang w:val="lt-LT"/>
              </w:rPr>
              <w:t xml:space="preserve">, D. </w:t>
            </w:r>
            <w:proofErr w:type="spellStart"/>
            <w:r w:rsidRPr="00B170F5">
              <w:rPr>
                <w:rFonts w:ascii="Times New Roman" w:eastAsia="Calibri" w:hAnsi="Times New Roman" w:cs="Times New Roman"/>
                <w:lang w:val="lt-LT"/>
              </w:rPr>
              <w:t>Grubliauskienė</w:t>
            </w:r>
            <w:proofErr w:type="spellEnd"/>
          </w:p>
        </w:tc>
        <w:tc>
          <w:tcPr>
            <w:tcW w:w="2694" w:type="dxa"/>
            <w:tcBorders>
              <w:left w:val="single" w:sz="4" w:space="0" w:color="auto"/>
            </w:tcBorders>
          </w:tcPr>
          <w:p w:rsidR="007940A9" w:rsidRPr="00B170F5" w:rsidRDefault="00DC4FF9" w:rsidP="00E41E3F">
            <w:pPr>
              <w:pStyle w:val="Betarp"/>
              <w:rPr>
                <w:rFonts w:ascii="Times New Roman" w:hAnsi="Times New Roman" w:cs="Times New Roman"/>
                <w:lang w:val="lt-LT"/>
              </w:rPr>
            </w:pPr>
            <w:r w:rsidRPr="00B170F5">
              <w:rPr>
                <w:rFonts w:ascii="Times New Roman" w:hAnsi="Times New Roman" w:cs="Times New Roman"/>
                <w:lang w:val="lt-LT"/>
              </w:rPr>
              <w:t>Daugėja teigiamų atsiliepimų apie gimnazijos veiklą, didėja mokinių mokymosi motyvacija,  stiprėja tapatumo jausmas.</w:t>
            </w:r>
          </w:p>
        </w:tc>
        <w:tc>
          <w:tcPr>
            <w:tcW w:w="2693" w:type="dxa"/>
            <w:tcBorders>
              <w:left w:val="single" w:sz="4" w:space="0" w:color="auto"/>
            </w:tcBorders>
          </w:tcPr>
          <w:p w:rsidR="007940A9" w:rsidRPr="00B170F5" w:rsidRDefault="007940A9" w:rsidP="00E41E3F">
            <w:pPr>
              <w:pStyle w:val="Betarp"/>
              <w:rPr>
                <w:rFonts w:ascii="Times New Roman" w:hAnsi="Times New Roman" w:cs="Times New Roman"/>
                <w:lang w:val="lt-LT"/>
              </w:rPr>
            </w:pPr>
          </w:p>
        </w:tc>
      </w:tr>
      <w:tr w:rsidR="007940A9" w:rsidRPr="00B170F5" w:rsidTr="000C5160">
        <w:tc>
          <w:tcPr>
            <w:tcW w:w="558" w:type="dxa"/>
            <w:vMerge/>
          </w:tcPr>
          <w:p w:rsidR="007940A9" w:rsidRPr="00B170F5" w:rsidRDefault="007940A9" w:rsidP="00E41E3F">
            <w:pPr>
              <w:pStyle w:val="Betarp"/>
              <w:rPr>
                <w:rFonts w:ascii="Times New Roman" w:hAnsi="Times New Roman" w:cs="Times New Roman"/>
                <w:lang w:val="lt-LT"/>
              </w:rPr>
            </w:pPr>
          </w:p>
        </w:tc>
        <w:tc>
          <w:tcPr>
            <w:tcW w:w="1800" w:type="dxa"/>
            <w:vMerge/>
          </w:tcPr>
          <w:p w:rsidR="007940A9" w:rsidRPr="00B170F5" w:rsidRDefault="007940A9" w:rsidP="00E41E3F">
            <w:pPr>
              <w:pStyle w:val="Betarp"/>
              <w:rPr>
                <w:rFonts w:ascii="Times New Roman" w:hAnsi="Times New Roman" w:cs="Times New Roman"/>
                <w:lang w:val="lt-LT"/>
              </w:rPr>
            </w:pPr>
          </w:p>
        </w:tc>
        <w:tc>
          <w:tcPr>
            <w:tcW w:w="3690" w:type="dxa"/>
          </w:tcPr>
          <w:p w:rsidR="007940A9" w:rsidRPr="00B170F5" w:rsidRDefault="007940A9" w:rsidP="0024489C">
            <w:pPr>
              <w:pStyle w:val="Betarp"/>
              <w:rPr>
                <w:rFonts w:ascii="Times New Roman" w:hAnsi="Times New Roman" w:cs="Times New Roman"/>
                <w:lang w:val="lt-LT"/>
              </w:rPr>
            </w:pPr>
            <w:r w:rsidRPr="00B170F5">
              <w:rPr>
                <w:rFonts w:ascii="Times New Roman" w:hAnsi="Times New Roman" w:cs="Times New Roman"/>
                <w:lang w:val="lt-LT"/>
              </w:rPr>
              <w:t>3.4. Tradicinės šeimos dienos organizavimas</w:t>
            </w:r>
          </w:p>
        </w:tc>
        <w:tc>
          <w:tcPr>
            <w:tcW w:w="1431" w:type="dxa"/>
            <w:tcBorders>
              <w:right w:val="single" w:sz="4" w:space="0" w:color="auto"/>
            </w:tcBorders>
          </w:tcPr>
          <w:p w:rsidR="007940A9" w:rsidRPr="00B170F5" w:rsidRDefault="007940A9" w:rsidP="0024489C">
            <w:pPr>
              <w:pStyle w:val="Betarp"/>
              <w:tabs>
                <w:tab w:val="left" w:pos="477"/>
              </w:tabs>
              <w:rPr>
                <w:rFonts w:ascii="Times New Roman" w:hAnsi="Times New Roman" w:cs="Times New Roman"/>
                <w:lang w:val="lt-LT"/>
              </w:rPr>
            </w:pPr>
            <w:r w:rsidRPr="00B170F5">
              <w:rPr>
                <w:rFonts w:ascii="Times New Roman" w:hAnsi="Times New Roman" w:cs="Times New Roman"/>
                <w:lang w:val="lt-LT"/>
              </w:rPr>
              <w:t>Gegužės mėn.</w:t>
            </w:r>
          </w:p>
        </w:tc>
        <w:tc>
          <w:tcPr>
            <w:tcW w:w="1701" w:type="dxa"/>
            <w:tcBorders>
              <w:right w:val="single" w:sz="4" w:space="0" w:color="auto"/>
            </w:tcBorders>
          </w:tcPr>
          <w:p w:rsidR="007940A9" w:rsidRPr="00B170F5" w:rsidRDefault="00DC4FF9" w:rsidP="00DC4FF9">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A. </w:t>
            </w:r>
            <w:proofErr w:type="spellStart"/>
            <w:r w:rsidRPr="00B170F5">
              <w:rPr>
                <w:rFonts w:ascii="Times New Roman" w:eastAsia="Calibri" w:hAnsi="Times New Roman" w:cs="Times New Roman"/>
                <w:lang w:val="lt-LT"/>
              </w:rPr>
              <w:t>Luokšienė</w:t>
            </w:r>
            <w:proofErr w:type="spellEnd"/>
            <w:r w:rsidRPr="00B170F5">
              <w:rPr>
                <w:rFonts w:ascii="Times New Roman" w:eastAsia="Calibri" w:hAnsi="Times New Roman" w:cs="Times New Roman"/>
                <w:lang w:val="lt-LT"/>
              </w:rPr>
              <w:t xml:space="preserve">, D. Račkauskas, R. </w:t>
            </w:r>
            <w:proofErr w:type="spellStart"/>
            <w:r w:rsidRPr="00B170F5">
              <w:rPr>
                <w:rFonts w:ascii="Times New Roman" w:eastAsia="Calibri" w:hAnsi="Times New Roman" w:cs="Times New Roman"/>
                <w:lang w:val="lt-LT"/>
              </w:rPr>
              <w:t>Petkuvienė</w:t>
            </w:r>
            <w:proofErr w:type="spellEnd"/>
            <w:r w:rsidRPr="00B170F5">
              <w:rPr>
                <w:rFonts w:ascii="Times New Roman" w:eastAsia="Calibri" w:hAnsi="Times New Roman" w:cs="Times New Roman"/>
                <w:lang w:val="lt-LT"/>
              </w:rPr>
              <w:t xml:space="preserve">, D. </w:t>
            </w:r>
            <w:proofErr w:type="spellStart"/>
            <w:r w:rsidRPr="00B170F5">
              <w:rPr>
                <w:rFonts w:ascii="Times New Roman" w:eastAsia="Calibri" w:hAnsi="Times New Roman" w:cs="Times New Roman"/>
                <w:lang w:val="lt-LT"/>
              </w:rPr>
              <w:t>Štramaitienė</w:t>
            </w:r>
            <w:proofErr w:type="spellEnd"/>
          </w:p>
        </w:tc>
        <w:tc>
          <w:tcPr>
            <w:tcW w:w="2694" w:type="dxa"/>
            <w:tcBorders>
              <w:left w:val="single" w:sz="4" w:space="0" w:color="auto"/>
            </w:tcBorders>
          </w:tcPr>
          <w:p w:rsidR="007940A9" w:rsidRPr="00B170F5" w:rsidRDefault="00DC4FF9" w:rsidP="00DC4FF9">
            <w:pPr>
              <w:pStyle w:val="Betarp"/>
              <w:rPr>
                <w:rFonts w:ascii="Times New Roman" w:hAnsi="Times New Roman" w:cs="Times New Roman"/>
                <w:lang w:val="lt-LT"/>
              </w:rPr>
            </w:pPr>
            <w:r w:rsidRPr="00B170F5">
              <w:rPr>
                <w:rFonts w:ascii="Times New Roman" w:hAnsi="Times New Roman" w:cs="Times New Roman"/>
                <w:lang w:val="lt-LT"/>
              </w:rPr>
              <w:t>Daugėja teigiamų atsiliepimų apie gimnazijos veiklą, didėja mokinių mokymosi motyvacija,  stiprėja tapatumo jausmas.</w:t>
            </w:r>
          </w:p>
        </w:tc>
        <w:tc>
          <w:tcPr>
            <w:tcW w:w="2693" w:type="dxa"/>
            <w:tcBorders>
              <w:left w:val="single" w:sz="4" w:space="0" w:color="auto"/>
            </w:tcBorders>
          </w:tcPr>
          <w:p w:rsidR="007940A9" w:rsidRPr="00B170F5" w:rsidRDefault="007940A9" w:rsidP="00E41E3F">
            <w:pPr>
              <w:pStyle w:val="Betarp"/>
              <w:rPr>
                <w:rFonts w:ascii="Times New Roman" w:hAnsi="Times New Roman" w:cs="Times New Roman"/>
                <w:lang w:val="lt-LT"/>
              </w:rPr>
            </w:pPr>
          </w:p>
        </w:tc>
      </w:tr>
      <w:tr w:rsidR="007940A9" w:rsidRPr="00B170F5" w:rsidTr="000C5160">
        <w:tc>
          <w:tcPr>
            <w:tcW w:w="558" w:type="dxa"/>
            <w:vMerge/>
          </w:tcPr>
          <w:p w:rsidR="007940A9" w:rsidRPr="00B170F5" w:rsidRDefault="007940A9" w:rsidP="00E41E3F">
            <w:pPr>
              <w:pStyle w:val="Betarp"/>
              <w:rPr>
                <w:rFonts w:ascii="Times New Roman" w:hAnsi="Times New Roman" w:cs="Times New Roman"/>
                <w:lang w:val="lt-LT"/>
              </w:rPr>
            </w:pPr>
          </w:p>
        </w:tc>
        <w:tc>
          <w:tcPr>
            <w:tcW w:w="1800" w:type="dxa"/>
            <w:vMerge/>
          </w:tcPr>
          <w:p w:rsidR="007940A9" w:rsidRPr="00B170F5" w:rsidRDefault="007940A9" w:rsidP="00E41E3F">
            <w:pPr>
              <w:pStyle w:val="Betarp"/>
              <w:rPr>
                <w:rFonts w:ascii="Times New Roman" w:hAnsi="Times New Roman" w:cs="Times New Roman"/>
                <w:lang w:val="lt-LT"/>
              </w:rPr>
            </w:pPr>
          </w:p>
        </w:tc>
        <w:tc>
          <w:tcPr>
            <w:tcW w:w="3690" w:type="dxa"/>
          </w:tcPr>
          <w:p w:rsidR="007940A9" w:rsidRPr="00B170F5" w:rsidRDefault="007940A9" w:rsidP="009E1ABB">
            <w:pPr>
              <w:pStyle w:val="Betarp"/>
              <w:rPr>
                <w:rFonts w:ascii="Times New Roman" w:hAnsi="Times New Roman" w:cs="Times New Roman"/>
                <w:lang w:val="lt-LT"/>
              </w:rPr>
            </w:pPr>
            <w:r w:rsidRPr="00B170F5">
              <w:rPr>
                <w:rFonts w:ascii="Times New Roman" w:hAnsi="Times New Roman" w:cs="Times New Roman"/>
                <w:lang w:val="lt-LT"/>
              </w:rPr>
              <w:t>3.5. Mokyklos Luokėje 370 metų paminėjimas.</w:t>
            </w:r>
          </w:p>
        </w:tc>
        <w:tc>
          <w:tcPr>
            <w:tcW w:w="1431" w:type="dxa"/>
            <w:tcBorders>
              <w:right w:val="single" w:sz="4" w:space="0" w:color="auto"/>
            </w:tcBorders>
          </w:tcPr>
          <w:p w:rsidR="007940A9" w:rsidRPr="00B170F5" w:rsidRDefault="007940A9" w:rsidP="009E1ABB">
            <w:pPr>
              <w:pStyle w:val="Betarp"/>
              <w:tabs>
                <w:tab w:val="left" w:pos="477"/>
              </w:tabs>
              <w:rPr>
                <w:rFonts w:ascii="Times New Roman" w:hAnsi="Times New Roman" w:cs="Times New Roman"/>
                <w:lang w:val="lt-LT"/>
              </w:rPr>
            </w:pPr>
            <w:r w:rsidRPr="00B170F5">
              <w:rPr>
                <w:rFonts w:ascii="Times New Roman" w:hAnsi="Times New Roman" w:cs="Times New Roman"/>
                <w:lang w:val="lt-LT"/>
              </w:rPr>
              <w:t>Spalio mėn.</w:t>
            </w:r>
          </w:p>
        </w:tc>
        <w:tc>
          <w:tcPr>
            <w:tcW w:w="1701" w:type="dxa"/>
            <w:tcBorders>
              <w:right w:val="single" w:sz="4" w:space="0" w:color="auto"/>
            </w:tcBorders>
          </w:tcPr>
          <w:p w:rsidR="007940A9" w:rsidRPr="00B170F5" w:rsidRDefault="004072C8" w:rsidP="00E41E3F">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D. </w:t>
            </w:r>
            <w:proofErr w:type="spellStart"/>
            <w:r w:rsidRPr="00B170F5">
              <w:rPr>
                <w:rFonts w:ascii="Times New Roman" w:eastAsia="Calibri" w:hAnsi="Times New Roman" w:cs="Times New Roman"/>
                <w:lang w:val="lt-LT"/>
              </w:rPr>
              <w:t>Grubliauskienė</w:t>
            </w:r>
            <w:proofErr w:type="spellEnd"/>
            <w:r w:rsidRPr="00B170F5">
              <w:rPr>
                <w:rFonts w:ascii="Times New Roman" w:eastAsia="Calibri" w:hAnsi="Times New Roman" w:cs="Times New Roman"/>
                <w:lang w:val="lt-LT"/>
              </w:rPr>
              <w:t>, D. Mikulėnienė</w:t>
            </w:r>
          </w:p>
        </w:tc>
        <w:tc>
          <w:tcPr>
            <w:tcW w:w="2694" w:type="dxa"/>
            <w:tcBorders>
              <w:left w:val="single" w:sz="4" w:space="0" w:color="auto"/>
            </w:tcBorders>
          </w:tcPr>
          <w:p w:rsidR="007940A9" w:rsidRPr="00B170F5" w:rsidRDefault="00DC4FF9" w:rsidP="00DC4FF9">
            <w:pPr>
              <w:pStyle w:val="Betarp"/>
              <w:rPr>
                <w:rFonts w:ascii="Times New Roman" w:hAnsi="Times New Roman" w:cs="Times New Roman"/>
                <w:lang w:val="lt-LT"/>
              </w:rPr>
            </w:pPr>
            <w:r w:rsidRPr="00B170F5">
              <w:rPr>
                <w:rFonts w:ascii="Times New Roman" w:hAnsi="Times New Roman" w:cs="Times New Roman"/>
                <w:lang w:val="lt-LT"/>
              </w:rPr>
              <w:t>Daugėja teigiamų atsiliepimų apie gimnazijos veiklą, stiprėja tapatumo jausmas.</w:t>
            </w:r>
          </w:p>
        </w:tc>
        <w:tc>
          <w:tcPr>
            <w:tcW w:w="2693" w:type="dxa"/>
            <w:tcBorders>
              <w:left w:val="single" w:sz="4" w:space="0" w:color="auto"/>
            </w:tcBorders>
          </w:tcPr>
          <w:p w:rsidR="007940A9" w:rsidRPr="00B170F5" w:rsidRDefault="007940A9" w:rsidP="00E41E3F">
            <w:pPr>
              <w:pStyle w:val="Betarp"/>
              <w:rPr>
                <w:rFonts w:ascii="Times New Roman" w:hAnsi="Times New Roman" w:cs="Times New Roman"/>
                <w:lang w:val="lt-LT"/>
              </w:rPr>
            </w:pPr>
          </w:p>
        </w:tc>
      </w:tr>
      <w:tr w:rsidR="007940A9" w:rsidRPr="00B170F5" w:rsidTr="000C5160">
        <w:tc>
          <w:tcPr>
            <w:tcW w:w="558" w:type="dxa"/>
          </w:tcPr>
          <w:p w:rsidR="007940A9" w:rsidRPr="00B170F5" w:rsidRDefault="007940A9" w:rsidP="00E41E3F">
            <w:pPr>
              <w:pStyle w:val="Betarp"/>
              <w:rPr>
                <w:rFonts w:ascii="Times New Roman" w:hAnsi="Times New Roman" w:cs="Times New Roman"/>
                <w:lang w:val="lt-LT"/>
              </w:rPr>
            </w:pPr>
          </w:p>
        </w:tc>
        <w:tc>
          <w:tcPr>
            <w:tcW w:w="1800" w:type="dxa"/>
          </w:tcPr>
          <w:p w:rsidR="007940A9" w:rsidRPr="00B170F5" w:rsidRDefault="007940A9" w:rsidP="00E41E3F">
            <w:pPr>
              <w:pStyle w:val="Betarp"/>
              <w:rPr>
                <w:rFonts w:ascii="Times New Roman" w:hAnsi="Times New Roman" w:cs="Times New Roman"/>
                <w:lang w:val="lt-LT"/>
              </w:rPr>
            </w:pPr>
          </w:p>
        </w:tc>
        <w:tc>
          <w:tcPr>
            <w:tcW w:w="3690" w:type="dxa"/>
          </w:tcPr>
          <w:p w:rsidR="007940A9" w:rsidRPr="00B170F5" w:rsidRDefault="004072C8" w:rsidP="009E1ABB">
            <w:pPr>
              <w:pStyle w:val="Betarp"/>
              <w:rPr>
                <w:rFonts w:ascii="Times New Roman" w:hAnsi="Times New Roman" w:cs="Times New Roman"/>
                <w:lang w:val="lt-LT"/>
              </w:rPr>
            </w:pPr>
            <w:r w:rsidRPr="00B170F5">
              <w:rPr>
                <w:rFonts w:ascii="Times New Roman" w:hAnsi="Times New Roman" w:cs="Times New Roman"/>
                <w:lang w:val="lt-LT"/>
              </w:rPr>
              <w:t>3.6. Gimnazijos atributikos atnaujinimas</w:t>
            </w:r>
          </w:p>
        </w:tc>
        <w:tc>
          <w:tcPr>
            <w:tcW w:w="1431" w:type="dxa"/>
            <w:tcBorders>
              <w:right w:val="single" w:sz="4" w:space="0" w:color="auto"/>
            </w:tcBorders>
          </w:tcPr>
          <w:p w:rsidR="007940A9" w:rsidRPr="00B170F5" w:rsidRDefault="004072C8" w:rsidP="009E1ABB">
            <w:pPr>
              <w:pStyle w:val="Betarp"/>
              <w:tabs>
                <w:tab w:val="left" w:pos="477"/>
              </w:tabs>
              <w:rPr>
                <w:rFonts w:ascii="Times New Roman" w:hAnsi="Times New Roman" w:cs="Times New Roman"/>
                <w:lang w:val="lt-LT"/>
              </w:rPr>
            </w:pPr>
            <w:r w:rsidRPr="00B170F5">
              <w:rPr>
                <w:rFonts w:ascii="Times New Roman" w:hAnsi="Times New Roman" w:cs="Times New Roman"/>
                <w:lang w:val="lt-LT"/>
              </w:rPr>
              <w:t>Visus metus</w:t>
            </w:r>
          </w:p>
        </w:tc>
        <w:tc>
          <w:tcPr>
            <w:tcW w:w="1701" w:type="dxa"/>
            <w:tcBorders>
              <w:right w:val="single" w:sz="4" w:space="0" w:color="auto"/>
            </w:tcBorders>
          </w:tcPr>
          <w:p w:rsidR="007940A9" w:rsidRPr="00B170F5" w:rsidRDefault="004072C8" w:rsidP="00E41E3F">
            <w:pPr>
              <w:pStyle w:val="Betarp"/>
              <w:rPr>
                <w:rFonts w:ascii="Times New Roman" w:eastAsia="Calibri" w:hAnsi="Times New Roman" w:cs="Times New Roman"/>
                <w:lang w:val="lt-LT"/>
              </w:rPr>
            </w:pPr>
            <w:r w:rsidRPr="00B170F5">
              <w:rPr>
                <w:rFonts w:ascii="Times New Roman" w:eastAsia="Calibri" w:hAnsi="Times New Roman" w:cs="Times New Roman"/>
                <w:lang w:val="lt-LT"/>
              </w:rPr>
              <w:t xml:space="preserve">D. Jonauskienė, D. </w:t>
            </w:r>
            <w:proofErr w:type="spellStart"/>
            <w:r w:rsidRPr="00B170F5">
              <w:rPr>
                <w:rFonts w:ascii="Times New Roman" w:eastAsia="Calibri" w:hAnsi="Times New Roman" w:cs="Times New Roman"/>
                <w:lang w:val="lt-LT"/>
              </w:rPr>
              <w:t>Soltanienė</w:t>
            </w:r>
            <w:proofErr w:type="spellEnd"/>
            <w:r w:rsidRPr="00B170F5">
              <w:rPr>
                <w:rFonts w:ascii="Times New Roman" w:eastAsia="Calibri" w:hAnsi="Times New Roman" w:cs="Times New Roman"/>
                <w:lang w:val="lt-LT"/>
              </w:rPr>
              <w:t>, G. Jankauskas</w:t>
            </w:r>
          </w:p>
        </w:tc>
        <w:tc>
          <w:tcPr>
            <w:tcW w:w="2694" w:type="dxa"/>
            <w:tcBorders>
              <w:left w:val="single" w:sz="4" w:space="0" w:color="auto"/>
            </w:tcBorders>
          </w:tcPr>
          <w:p w:rsidR="007940A9" w:rsidRPr="00B170F5" w:rsidRDefault="004072C8" w:rsidP="00E41E3F">
            <w:pPr>
              <w:pStyle w:val="Betarp"/>
              <w:rPr>
                <w:rFonts w:ascii="Times New Roman" w:hAnsi="Times New Roman" w:cs="Times New Roman"/>
                <w:lang w:val="lt-LT"/>
              </w:rPr>
            </w:pPr>
            <w:r w:rsidRPr="00B170F5">
              <w:rPr>
                <w:rFonts w:ascii="Times New Roman" w:hAnsi="Times New Roman" w:cs="Times New Roman"/>
                <w:lang w:val="lt-LT"/>
              </w:rPr>
              <w:t>Sukurtos reklaminės priemonės su gimnazijos atributika.</w:t>
            </w:r>
          </w:p>
        </w:tc>
        <w:tc>
          <w:tcPr>
            <w:tcW w:w="2693" w:type="dxa"/>
            <w:tcBorders>
              <w:left w:val="single" w:sz="4" w:space="0" w:color="auto"/>
            </w:tcBorders>
          </w:tcPr>
          <w:p w:rsidR="007940A9" w:rsidRPr="00B170F5" w:rsidRDefault="007940A9" w:rsidP="00E41E3F">
            <w:pPr>
              <w:pStyle w:val="Betarp"/>
              <w:rPr>
                <w:rFonts w:ascii="Times New Roman" w:hAnsi="Times New Roman" w:cs="Times New Roman"/>
                <w:lang w:val="lt-LT"/>
              </w:rPr>
            </w:pPr>
          </w:p>
        </w:tc>
      </w:tr>
    </w:tbl>
    <w:p w:rsidR="004072C8" w:rsidRDefault="004072C8" w:rsidP="004072C8">
      <w:pPr>
        <w:jc w:val="center"/>
        <w:rPr>
          <w:b/>
          <w:bCs/>
          <w:caps/>
          <w:color w:val="000000"/>
        </w:rPr>
      </w:pPr>
    </w:p>
    <w:p w:rsidR="004072C8" w:rsidRPr="00895C14" w:rsidRDefault="004072C8" w:rsidP="004072C8">
      <w:pPr>
        <w:jc w:val="center"/>
        <w:rPr>
          <w:b/>
          <w:bCs/>
          <w:caps/>
          <w:color w:val="000000"/>
        </w:rPr>
      </w:pPr>
      <w:r>
        <w:rPr>
          <w:b/>
          <w:bCs/>
          <w:caps/>
          <w:color w:val="000000"/>
        </w:rPr>
        <w:t>III</w:t>
      </w:r>
      <w:r w:rsidRPr="00895C14">
        <w:rPr>
          <w:b/>
          <w:bCs/>
          <w:caps/>
          <w:color w:val="000000"/>
        </w:rPr>
        <w:t>. SAVIVALDOS INSTITUCIJŲ POSĖDŽIAI</w:t>
      </w:r>
    </w:p>
    <w:p w:rsidR="004072C8" w:rsidRPr="00895C14" w:rsidRDefault="004072C8" w:rsidP="004072C8">
      <w:pPr>
        <w:jc w:val="center"/>
        <w:rPr>
          <w:caps/>
          <w:color w:val="000000"/>
        </w:rPr>
      </w:pPr>
    </w:p>
    <w:p w:rsidR="004072C8" w:rsidRPr="001B743B" w:rsidRDefault="004072C8" w:rsidP="004072C8">
      <w:pPr>
        <w:jc w:val="both"/>
        <w:rPr>
          <w:b/>
          <w:color w:val="000000"/>
        </w:rPr>
      </w:pPr>
      <w:r>
        <w:rPr>
          <w:b/>
          <w:color w:val="000000"/>
        </w:rPr>
        <w:t>8</w:t>
      </w:r>
      <w:r w:rsidRPr="001B743B">
        <w:rPr>
          <w:b/>
          <w:color w:val="000000"/>
        </w:rPr>
        <w:t>. Planuojami savivaldos institucijų posėdžiai:</w:t>
      </w:r>
    </w:p>
    <w:p w:rsidR="004072C8" w:rsidRPr="001B743B" w:rsidRDefault="004072C8" w:rsidP="004072C8">
      <w:pPr>
        <w:jc w:val="both"/>
        <w:rPr>
          <w:b/>
          <w:color w:val="000000"/>
        </w:rPr>
      </w:pPr>
      <w:r>
        <w:rPr>
          <w:b/>
          <w:color w:val="000000"/>
        </w:rPr>
        <w:t>8</w:t>
      </w:r>
      <w:r w:rsidRPr="001B743B">
        <w:rPr>
          <w:b/>
          <w:color w:val="000000"/>
        </w:rPr>
        <w:t>.1. Mokytojų tarybos posėdžiai:</w:t>
      </w:r>
    </w:p>
    <w:tbl>
      <w:tblPr>
        <w:tblW w:w="14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7812"/>
        <w:gridCol w:w="3960"/>
        <w:gridCol w:w="1861"/>
      </w:tblGrid>
      <w:tr w:rsidR="004072C8" w:rsidRPr="00B170F5" w:rsidTr="00B170F5">
        <w:tc>
          <w:tcPr>
            <w:tcW w:w="576" w:type="dxa"/>
          </w:tcPr>
          <w:p w:rsidR="004072C8" w:rsidRPr="00B170F5" w:rsidRDefault="004072C8" w:rsidP="00B170F5">
            <w:pPr>
              <w:jc w:val="both"/>
              <w:rPr>
                <w:sz w:val="22"/>
                <w:szCs w:val="22"/>
              </w:rPr>
            </w:pPr>
            <w:r w:rsidRPr="00B170F5">
              <w:rPr>
                <w:sz w:val="22"/>
                <w:szCs w:val="22"/>
              </w:rPr>
              <w:t>Eil. Nr.</w:t>
            </w:r>
          </w:p>
        </w:tc>
        <w:tc>
          <w:tcPr>
            <w:tcW w:w="7812" w:type="dxa"/>
          </w:tcPr>
          <w:p w:rsidR="004072C8" w:rsidRPr="00B170F5" w:rsidRDefault="004072C8" w:rsidP="00B170F5">
            <w:pPr>
              <w:jc w:val="center"/>
              <w:rPr>
                <w:sz w:val="22"/>
                <w:szCs w:val="22"/>
              </w:rPr>
            </w:pPr>
            <w:r w:rsidRPr="00B170F5">
              <w:rPr>
                <w:sz w:val="22"/>
                <w:szCs w:val="22"/>
              </w:rPr>
              <w:t>Posėdžio tema</w:t>
            </w:r>
          </w:p>
        </w:tc>
        <w:tc>
          <w:tcPr>
            <w:tcW w:w="3960" w:type="dxa"/>
          </w:tcPr>
          <w:p w:rsidR="004072C8" w:rsidRPr="00B170F5" w:rsidRDefault="004072C8" w:rsidP="00B170F5">
            <w:pPr>
              <w:jc w:val="center"/>
              <w:rPr>
                <w:sz w:val="22"/>
                <w:szCs w:val="22"/>
              </w:rPr>
            </w:pPr>
            <w:r w:rsidRPr="00B170F5">
              <w:rPr>
                <w:sz w:val="22"/>
                <w:szCs w:val="22"/>
              </w:rPr>
              <w:t>Atsakingas asmuo arba vykdytojas</w:t>
            </w:r>
          </w:p>
        </w:tc>
        <w:tc>
          <w:tcPr>
            <w:tcW w:w="1861" w:type="dxa"/>
          </w:tcPr>
          <w:p w:rsidR="004072C8" w:rsidRPr="00B170F5" w:rsidRDefault="004072C8" w:rsidP="00B170F5">
            <w:pPr>
              <w:jc w:val="center"/>
              <w:rPr>
                <w:sz w:val="22"/>
                <w:szCs w:val="22"/>
              </w:rPr>
            </w:pPr>
            <w:r w:rsidRPr="00B170F5">
              <w:rPr>
                <w:sz w:val="22"/>
                <w:szCs w:val="22"/>
              </w:rPr>
              <w:t>Vykdymo terminas</w:t>
            </w:r>
          </w:p>
        </w:tc>
      </w:tr>
      <w:tr w:rsidR="004072C8" w:rsidRPr="00B170F5" w:rsidTr="00B170F5">
        <w:tc>
          <w:tcPr>
            <w:tcW w:w="576" w:type="dxa"/>
          </w:tcPr>
          <w:p w:rsidR="004072C8" w:rsidRPr="00B170F5" w:rsidRDefault="004072C8" w:rsidP="00B170F5">
            <w:pPr>
              <w:jc w:val="both"/>
              <w:rPr>
                <w:sz w:val="22"/>
                <w:szCs w:val="22"/>
              </w:rPr>
            </w:pPr>
            <w:r w:rsidRPr="00B170F5">
              <w:rPr>
                <w:sz w:val="22"/>
                <w:szCs w:val="22"/>
              </w:rPr>
              <w:lastRenderedPageBreak/>
              <w:t>1.</w:t>
            </w:r>
          </w:p>
        </w:tc>
        <w:tc>
          <w:tcPr>
            <w:tcW w:w="7812" w:type="dxa"/>
          </w:tcPr>
          <w:p w:rsidR="004072C8" w:rsidRPr="00B170F5" w:rsidRDefault="004072C8" w:rsidP="00B170F5">
            <w:pPr>
              <w:rPr>
                <w:sz w:val="22"/>
                <w:szCs w:val="22"/>
              </w:rPr>
            </w:pPr>
            <w:r w:rsidRPr="00B170F5">
              <w:rPr>
                <w:sz w:val="22"/>
                <w:szCs w:val="22"/>
              </w:rPr>
              <w:t xml:space="preserve">I pusmečio rezultatų aptarimas. </w:t>
            </w:r>
          </w:p>
        </w:tc>
        <w:tc>
          <w:tcPr>
            <w:tcW w:w="3960" w:type="dxa"/>
          </w:tcPr>
          <w:p w:rsidR="004072C8" w:rsidRPr="00B170F5" w:rsidRDefault="004072C8" w:rsidP="00B170F5">
            <w:pPr>
              <w:rPr>
                <w:sz w:val="22"/>
                <w:szCs w:val="22"/>
              </w:rPr>
            </w:pPr>
            <w:r w:rsidRPr="00B170F5">
              <w:rPr>
                <w:sz w:val="22"/>
                <w:szCs w:val="22"/>
              </w:rPr>
              <w:t>Klasių vadovai, soc. pedagogas, pavaduotojos ugdymui.</w:t>
            </w:r>
          </w:p>
        </w:tc>
        <w:tc>
          <w:tcPr>
            <w:tcW w:w="1861" w:type="dxa"/>
          </w:tcPr>
          <w:p w:rsidR="004072C8" w:rsidRPr="00B170F5" w:rsidRDefault="004072C8" w:rsidP="004072C8">
            <w:pPr>
              <w:rPr>
                <w:sz w:val="22"/>
                <w:szCs w:val="22"/>
              </w:rPr>
            </w:pPr>
            <w:r w:rsidRPr="00B170F5">
              <w:rPr>
                <w:sz w:val="22"/>
                <w:szCs w:val="22"/>
              </w:rPr>
              <w:t>2018-02</w:t>
            </w:r>
          </w:p>
        </w:tc>
      </w:tr>
      <w:tr w:rsidR="004072C8" w:rsidRPr="00B170F5" w:rsidTr="00B170F5">
        <w:tc>
          <w:tcPr>
            <w:tcW w:w="576" w:type="dxa"/>
          </w:tcPr>
          <w:p w:rsidR="004072C8" w:rsidRPr="00B170F5" w:rsidRDefault="00294812" w:rsidP="00B170F5">
            <w:pPr>
              <w:jc w:val="both"/>
              <w:rPr>
                <w:sz w:val="22"/>
                <w:szCs w:val="22"/>
              </w:rPr>
            </w:pPr>
            <w:r w:rsidRPr="00B170F5">
              <w:rPr>
                <w:sz w:val="22"/>
                <w:szCs w:val="22"/>
              </w:rPr>
              <w:t>2</w:t>
            </w:r>
            <w:r w:rsidR="004072C8" w:rsidRPr="00B170F5">
              <w:rPr>
                <w:sz w:val="22"/>
                <w:szCs w:val="22"/>
              </w:rPr>
              <w:t>.</w:t>
            </w:r>
          </w:p>
        </w:tc>
        <w:tc>
          <w:tcPr>
            <w:tcW w:w="7812" w:type="dxa"/>
          </w:tcPr>
          <w:p w:rsidR="004072C8" w:rsidRPr="00B170F5" w:rsidRDefault="004072C8" w:rsidP="00B170F5">
            <w:pPr>
              <w:rPr>
                <w:sz w:val="22"/>
                <w:szCs w:val="22"/>
              </w:rPr>
            </w:pPr>
            <w:r w:rsidRPr="00B170F5">
              <w:rPr>
                <w:sz w:val="22"/>
                <w:szCs w:val="22"/>
              </w:rPr>
              <w:t xml:space="preserve">Leidimas laikyti BE. Dėl 1-5 klasių mokinių kėlimo į aukštesnę klasę. </w:t>
            </w:r>
          </w:p>
          <w:p w:rsidR="004072C8" w:rsidRPr="00B170F5" w:rsidRDefault="004072C8" w:rsidP="00B170F5">
            <w:pPr>
              <w:rPr>
                <w:sz w:val="22"/>
                <w:szCs w:val="22"/>
              </w:rPr>
            </w:pPr>
          </w:p>
        </w:tc>
        <w:tc>
          <w:tcPr>
            <w:tcW w:w="3960" w:type="dxa"/>
          </w:tcPr>
          <w:p w:rsidR="004072C8" w:rsidRPr="00B170F5" w:rsidRDefault="004072C8" w:rsidP="00B170F5">
            <w:pPr>
              <w:rPr>
                <w:sz w:val="22"/>
                <w:szCs w:val="22"/>
              </w:rPr>
            </w:pPr>
            <w:r w:rsidRPr="00B170F5">
              <w:rPr>
                <w:sz w:val="22"/>
                <w:szCs w:val="22"/>
              </w:rPr>
              <w:t xml:space="preserve">R. </w:t>
            </w:r>
            <w:proofErr w:type="spellStart"/>
            <w:r w:rsidRPr="00B170F5">
              <w:rPr>
                <w:sz w:val="22"/>
                <w:szCs w:val="22"/>
              </w:rPr>
              <w:t>Buivydienė</w:t>
            </w:r>
            <w:proofErr w:type="spellEnd"/>
            <w:r w:rsidRPr="00B170F5">
              <w:rPr>
                <w:sz w:val="22"/>
                <w:szCs w:val="22"/>
              </w:rPr>
              <w:t>,</w:t>
            </w:r>
          </w:p>
          <w:p w:rsidR="004072C8" w:rsidRPr="00B170F5" w:rsidRDefault="004072C8" w:rsidP="00B170F5">
            <w:pPr>
              <w:rPr>
                <w:sz w:val="22"/>
                <w:szCs w:val="22"/>
              </w:rPr>
            </w:pPr>
            <w:r w:rsidRPr="00B170F5">
              <w:rPr>
                <w:sz w:val="22"/>
                <w:szCs w:val="22"/>
              </w:rPr>
              <w:t xml:space="preserve">R. </w:t>
            </w:r>
            <w:proofErr w:type="spellStart"/>
            <w:r w:rsidRPr="00B170F5">
              <w:rPr>
                <w:sz w:val="22"/>
                <w:szCs w:val="22"/>
              </w:rPr>
              <w:t>Petkuvienė</w:t>
            </w:r>
            <w:proofErr w:type="spellEnd"/>
          </w:p>
        </w:tc>
        <w:tc>
          <w:tcPr>
            <w:tcW w:w="1861" w:type="dxa"/>
          </w:tcPr>
          <w:p w:rsidR="004072C8" w:rsidRPr="00B170F5" w:rsidRDefault="00294812" w:rsidP="00B170F5">
            <w:pPr>
              <w:rPr>
                <w:sz w:val="22"/>
                <w:szCs w:val="22"/>
              </w:rPr>
            </w:pPr>
            <w:r w:rsidRPr="00B170F5">
              <w:rPr>
                <w:sz w:val="22"/>
                <w:szCs w:val="22"/>
              </w:rPr>
              <w:t>2018</w:t>
            </w:r>
            <w:r w:rsidR="004072C8" w:rsidRPr="00B170F5">
              <w:rPr>
                <w:sz w:val="22"/>
                <w:szCs w:val="22"/>
              </w:rPr>
              <w:t>-05</w:t>
            </w:r>
          </w:p>
        </w:tc>
      </w:tr>
      <w:tr w:rsidR="004072C8" w:rsidRPr="00B170F5" w:rsidTr="00B170F5">
        <w:tc>
          <w:tcPr>
            <w:tcW w:w="576" w:type="dxa"/>
          </w:tcPr>
          <w:p w:rsidR="004072C8" w:rsidRPr="00B170F5" w:rsidRDefault="00294812" w:rsidP="00B170F5">
            <w:pPr>
              <w:jc w:val="both"/>
              <w:rPr>
                <w:sz w:val="22"/>
                <w:szCs w:val="22"/>
              </w:rPr>
            </w:pPr>
            <w:r w:rsidRPr="00B170F5">
              <w:rPr>
                <w:sz w:val="22"/>
                <w:szCs w:val="22"/>
              </w:rPr>
              <w:t>3</w:t>
            </w:r>
            <w:r w:rsidR="004072C8" w:rsidRPr="00B170F5">
              <w:rPr>
                <w:sz w:val="22"/>
                <w:szCs w:val="22"/>
              </w:rPr>
              <w:t>.</w:t>
            </w:r>
          </w:p>
        </w:tc>
        <w:tc>
          <w:tcPr>
            <w:tcW w:w="7812" w:type="dxa"/>
          </w:tcPr>
          <w:p w:rsidR="004072C8" w:rsidRPr="00B170F5" w:rsidRDefault="004072C8" w:rsidP="00B170F5">
            <w:pPr>
              <w:rPr>
                <w:sz w:val="22"/>
                <w:szCs w:val="22"/>
              </w:rPr>
            </w:pPr>
            <w:r w:rsidRPr="00B170F5">
              <w:rPr>
                <w:sz w:val="22"/>
                <w:szCs w:val="22"/>
              </w:rPr>
              <w:t>II pusmečio ir metinis mokinių pažangumas ir lankomumas. Ugdymo plano 2017-2018 m. m. aptarimas. Dėl 6-11 klasių kėlimo į aukštesnę klasę.</w:t>
            </w:r>
            <w:r w:rsidR="00294812" w:rsidRPr="00B170F5">
              <w:rPr>
                <w:sz w:val="22"/>
                <w:szCs w:val="22"/>
              </w:rPr>
              <w:t xml:space="preserve"> Pamokų netradicinėse erdvėse organizavimas mūsų gimnazijoje. Namų darbų klubo veiklos efektyvumas. Konsultacijų efektyvumas.</w:t>
            </w:r>
          </w:p>
          <w:p w:rsidR="004072C8" w:rsidRPr="00B170F5" w:rsidRDefault="004072C8" w:rsidP="00B170F5">
            <w:pPr>
              <w:rPr>
                <w:sz w:val="22"/>
                <w:szCs w:val="22"/>
              </w:rPr>
            </w:pPr>
          </w:p>
        </w:tc>
        <w:tc>
          <w:tcPr>
            <w:tcW w:w="3960" w:type="dxa"/>
          </w:tcPr>
          <w:p w:rsidR="004072C8" w:rsidRPr="00B170F5" w:rsidRDefault="004072C8" w:rsidP="00B170F5">
            <w:pPr>
              <w:rPr>
                <w:sz w:val="22"/>
                <w:szCs w:val="22"/>
              </w:rPr>
            </w:pPr>
            <w:r w:rsidRPr="00B170F5">
              <w:rPr>
                <w:sz w:val="22"/>
                <w:szCs w:val="22"/>
              </w:rPr>
              <w:t>Klasių vadovai, soc. pedagogas, pavaduotojos ugdymui.</w:t>
            </w:r>
          </w:p>
          <w:p w:rsidR="004072C8" w:rsidRPr="00B170F5" w:rsidRDefault="004072C8" w:rsidP="00B170F5">
            <w:pPr>
              <w:rPr>
                <w:sz w:val="22"/>
                <w:szCs w:val="22"/>
              </w:rPr>
            </w:pPr>
          </w:p>
        </w:tc>
        <w:tc>
          <w:tcPr>
            <w:tcW w:w="1861" w:type="dxa"/>
          </w:tcPr>
          <w:p w:rsidR="004072C8" w:rsidRPr="00B170F5" w:rsidRDefault="004072C8" w:rsidP="00294812">
            <w:pPr>
              <w:jc w:val="both"/>
              <w:rPr>
                <w:sz w:val="22"/>
                <w:szCs w:val="22"/>
              </w:rPr>
            </w:pPr>
            <w:r w:rsidRPr="00B170F5">
              <w:rPr>
                <w:sz w:val="22"/>
                <w:szCs w:val="22"/>
              </w:rPr>
              <w:t>201</w:t>
            </w:r>
            <w:r w:rsidR="00294812" w:rsidRPr="00B170F5">
              <w:rPr>
                <w:sz w:val="22"/>
                <w:szCs w:val="22"/>
              </w:rPr>
              <w:t>8</w:t>
            </w:r>
            <w:r w:rsidRPr="00B170F5">
              <w:rPr>
                <w:sz w:val="22"/>
                <w:szCs w:val="22"/>
              </w:rPr>
              <w:t>-06</w:t>
            </w:r>
          </w:p>
        </w:tc>
      </w:tr>
      <w:tr w:rsidR="004072C8" w:rsidRPr="00B170F5" w:rsidTr="00B170F5">
        <w:tc>
          <w:tcPr>
            <w:tcW w:w="576" w:type="dxa"/>
          </w:tcPr>
          <w:p w:rsidR="004072C8" w:rsidRPr="00B170F5" w:rsidRDefault="00294812" w:rsidP="00B170F5">
            <w:pPr>
              <w:jc w:val="both"/>
              <w:rPr>
                <w:sz w:val="22"/>
                <w:szCs w:val="22"/>
              </w:rPr>
            </w:pPr>
            <w:r w:rsidRPr="00B170F5">
              <w:rPr>
                <w:sz w:val="22"/>
                <w:szCs w:val="22"/>
              </w:rPr>
              <w:t>4</w:t>
            </w:r>
            <w:r w:rsidR="004072C8" w:rsidRPr="00B170F5">
              <w:rPr>
                <w:sz w:val="22"/>
                <w:szCs w:val="22"/>
              </w:rPr>
              <w:t>.</w:t>
            </w:r>
          </w:p>
        </w:tc>
        <w:tc>
          <w:tcPr>
            <w:tcW w:w="7812" w:type="dxa"/>
          </w:tcPr>
          <w:p w:rsidR="004072C8" w:rsidRPr="00B170F5" w:rsidRDefault="004072C8" w:rsidP="00B170F5">
            <w:pPr>
              <w:rPr>
                <w:sz w:val="22"/>
                <w:szCs w:val="22"/>
              </w:rPr>
            </w:pPr>
            <w:r w:rsidRPr="00B170F5">
              <w:rPr>
                <w:sz w:val="22"/>
                <w:szCs w:val="22"/>
              </w:rPr>
              <w:t xml:space="preserve">2017-2018 m. m. ugdomojo proceso, BE ir PUPP rezultatų, dalyvavimo olimpiadose, konkursuose ir varžybose analizė. 2017-2018 m. m. Ugdymo plano tvirtinimas. </w:t>
            </w:r>
            <w:r w:rsidR="00294812" w:rsidRPr="00B170F5">
              <w:rPr>
                <w:sz w:val="22"/>
                <w:szCs w:val="22"/>
              </w:rPr>
              <w:t>Gabių vaikų ugdymo galimybės.</w:t>
            </w:r>
          </w:p>
        </w:tc>
        <w:tc>
          <w:tcPr>
            <w:tcW w:w="3960" w:type="dxa"/>
          </w:tcPr>
          <w:p w:rsidR="004072C8" w:rsidRPr="00B170F5" w:rsidRDefault="004072C8" w:rsidP="00B170F5">
            <w:pPr>
              <w:rPr>
                <w:sz w:val="22"/>
                <w:szCs w:val="22"/>
              </w:rPr>
            </w:pPr>
            <w:r w:rsidRPr="00B170F5">
              <w:rPr>
                <w:sz w:val="22"/>
                <w:szCs w:val="22"/>
              </w:rPr>
              <w:t xml:space="preserve">R. </w:t>
            </w:r>
            <w:proofErr w:type="spellStart"/>
            <w:r w:rsidRPr="00B170F5">
              <w:rPr>
                <w:sz w:val="22"/>
                <w:szCs w:val="22"/>
              </w:rPr>
              <w:t>Petkuvienė</w:t>
            </w:r>
            <w:proofErr w:type="spellEnd"/>
            <w:r w:rsidRPr="00B170F5">
              <w:rPr>
                <w:sz w:val="22"/>
                <w:szCs w:val="22"/>
              </w:rPr>
              <w:t xml:space="preserve">, </w:t>
            </w:r>
            <w:r w:rsidR="0037215E" w:rsidRPr="00B170F5">
              <w:rPr>
                <w:sz w:val="22"/>
                <w:szCs w:val="22"/>
              </w:rPr>
              <w:t xml:space="preserve">D. </w:t>
            </w:r>
            <w:proofErr w:type="spellStart"/>
            <w:r w:rsidR="0037215E" w:rsidRPr="00B170F5">
              <w:rPr>
                <w:sz w:val="22"/>
                <w:szCs w:val="22"/>
              </w:rPr>
              <w:t>Štramaitienė</w:t>
            </w:r>
            <w:proofErr w:type="spellEnd"/>
          </w:p>
        </w:tc>
        <w:tc>
          <w:tcPr>
            <w:tcW w:w="1861" w:type="dxa"/>
          </w:tcPr>
          <w:p w:rsidR="004072C8" w:rsidRPr="00B170F5" w:rsidRDefault="004072C8" w:rsidP="00294812">
            <w:pPr>
              <w:jc w:val="both"/>
              <w:rPr>
                <w:sz w:val="22"/>
                <w:szCs w:val="22"/>
              </w:rPr>
            </w:pPr>
            <w:r w:rsidRPr="00B170F5">
              <w:rPr>
                <w:sz w:val="22"/>
                <w:szCs w:val="22"/>
              </w:rPr>
              <w:t>201</w:t>
            </w:r>
            <w:r w:rsidR="00294812" w:rsidRPr="00B170F5">
              <w:rPr>
                <w:sz w:val="22"/>
                <w:szCs w:val="22"/>
              </w:rPr>
              <w:t>8</w:t>
            </w:r>
            <w:r w:rsidRPr="00B170F5">
              <w:rPr>
                <w:sz w:val="22"/>
                <w:szCs w:val="22"/>
              </w:rPr>
              <w:t>-08</w:t>
            </w:r>
          </w:p>
        </w:tc>
      </w:tr>
      <w:tr w:rsidR="004072C8" w:rsidRPr="00B170F5" w:rsidTr="00B170F5">
        <w:tc>
          <w:tcPr>
            <w:tcW w:w="576" w:type="dxa"/>
          </w:tcPr>
          <w:p w:rsidR="004072C8" w:rsidRPr="00B170F5" w:rsidRDefault="00294812" w:rsidP="00B170F5">
            <w:pPr>
              <w:jc w:val="both"/>
              <w:rPr>
                <w:sz w:val="22"/>
                <w:szCs w:val="22"/>
              </w:rPr>
            </w:pPr>
            <w:r w:rsidRPr="00B170F5">
              <w:rPr>
                <w:sz w:val="22"/>
                <w:szCs w:val="22"/>
              </w:rPr>
              <w:t>5</w:t>
            </w:r>
            <w:r w:rsidR="004072C8" w:rsidRPr="00B170F5">
              <w:rPr>
                <w:sz w:val="22"/>
                <w:szCs w:val="22"/>
              </w:rPr>
              <w:t>.</w:t>
            </w:r>
          </w:p>
        </w:tc>
        <w:tc>
          <w:tcPr>
            <w:tcW w:w="7812" w:type="dxa"/>
          </w:tcPr>
          <w:p w:rsidR="004072C8" w:rsidRPr="00B170F5" w:rsidRDefault="004072C8" w:rsidP="00B170F5">
            <w:pPr>
              <w:rPr>
                <w:sz w:val="22"/>
                <w:szCs w:val="22"/>
              </w:rPr>
            </w:pPr>
            <w:r w:rsidRPr="00B170F5">
              <w:rPr>
                <w:sz w:val="22"/>
                <w:szCs w:val="22"/>
              </w:rPr>
              <w:t>Penktokų adaptacija. Patyčių paplitimas mokykloje.</w:t>
            </w:r>
            <w:r w:rsidR="00294812" w:rsidRPr="00B170F5">
              <w:rPr>
                <w:sz w:val="22"/>
                <w:szCs w:val="22"/>
              </w:rPr>
              <w:t xml:space="preserve"> </w:t>
            </w:r>
            <w:r w:rsidR="0037215E" w:rsidRPr="00B170F5">
              <w:rPr>
                <w:sz w:val="22"/>
                <w:szCs w:val="22"/>
              </w:rPr>
              <w:t>Kolegialus grįžtamojo ryšio panaudojimas stebint mokinių išmokimo įsivertinimą. Individualizavimas, diferencijavimas, personalizavimas pamokoje.</w:t>
            </w:r>
          </w:p>
        </w:tc>
        <w:tc>
          <w:tcPr>
            <w:tcW w:w="3960" w:type="dxa"/>
          </w:tcPr>
          <w:p w:rsidR="004072C8" w:rsidRPr="00B170F5" w:rsidRDefault="0037215E" w:rsidP="00B170F5">
            <w:pPr>
              <w:rPr>
                <w:sz w:val="22"/>
                <w:szCs w:val="22"/>
              </w:rPr>
            </w:pPr>
            <w:r w:rsidRPr="00B170F5">
              <w:rPr>
                <w:sz w:val="22"/>
                <w:szCs w:val="22"/>
              </w:rPr>
              <w:t xml:space="preserve">D. </w:t>
            </w:r>
            <w:proofErr w:type="spellStart"/>
            <w:r w:rsidRPr="00B170F5">
              <w:rPr>
                <w:sz w:val="22"/>
                <w:szCs w:val="22"/>
              </w:rPr>
              <w:t>Strėlkuvienė</w:t>
            </w:r>
            <w:proofErr w:type="spellEnd"/>
            <w:r w:rsidRPr="00B170F5">
              <w:rPr>
                <w:sz w:val="22"/>
                <w:szCs w:val="22"/>
              </w:rPr>
              <w:t xml:space="preserve">, </w:t>
            </w:r>
            <w:r w:rsidR="004072C8" w:rsidRPr="00B170F5">
              <w:rPr>
                <w:sz w:val="22"/>
                <w:szCs w:val="22"/>
              </w:rPr>
              <w:t xml:space="preserve">D. </w:t>
            </w:r>
            <w:proofErr w:type="spellStart"/>
            <w:r w:rsidR="004072C8" w:rsidRPr="00B170F5">
              <w:rPr>
                <w:sz w:val="22"/>
                <w:szCs w:val="22"/>
              </w:rPr>
              <w:t>Štramaitienė</w:t>
            </w:r>
            <w:proofErr w:type="spellEnd"/>
            <w:r w:rsidR="00294812" w:rsidRPr="00B170F5">
              <w:rPr>
                <w:sz w:val="22"/>
                <w:szCs w:val="22"/>
              </w:rPr>
              <w:t xml:space="preserve">, </w:t>
            </w:r>
            <w:r w:rsidR="004072C8" w:rsidRPr="00B170F5">
              <w:rPr>
                <w:sz w:val="22"/>
                <w:szCs w:val="22"/>
              </w:rPr>
              <w:t xml:space="preserve">D. </w:t>
            </w:r>
            <w:proofErr w:type="spellStart"/>
            <w:r w:rsidR="004072C8" w:rsidRPr="00B170F5">
              <w:rPr>
                <w:sz w:val="22"/>
                <w:szCs w:val="22"/>
              </w:rPr>
              <w:t>Strėlkuvienė</w:t>
            </w:r>
            <w:proofErr w:type="spellEnd"/>
          </w:p>
        </w:tc>
        <w:tc>
          <w:tcPr>
            <w:tcW w:w="1861" w:type="dxa"/>
          </w:tcPr>
          <w:p w:rsidR="004072C8" w:rsidRPr="00B170F5" w:rsidRDefault="004072C8" w:rsidP="00294812">
            <w:pPr>
              <w:jc w:val="both"/>
              <w:rPr>
                <w:sz w:val="22"/>
                <w:szCs w:val="22"/>
              </w:rPr>
            </w:pPr>
            <w:r w:rsidRPr="00B170F5">
              <w:rPr>
                <w:sz w:val="22"/>
                <w:szCs w:val="22"/>
              </w:rPr>
              <w:t>201</w:t>
            </w:r>
            <w:r w:rsidR="00294812" w:rsidRPr="00B170F5">
              <w:rPr>
                <w:sz w:val="22"/>
                <w:szCs w:val="22"/>
              </w:rPr>
              <w:t>8</w:t>
            </w:r>
            <w:r w:rsidRPr="00B170F5">
              <w:rPr>
                <w:sz w:val="22"/>
                <w:szCs w:val="22"/>
              </w:rPr>
              <w:t>-11</w:t>
            </w:r>
          </w:p>
        </w:tc>
      </w:tr>
      <w:tr w:rsidR="0037215E" w:rsidRPr="00B170F5" w:rsidTr="00B170F5">
        <w:tc>
          <w:tcPr>
            <w:tcW w:w="576" w:type="dxa"/>
          </w:tcPr>
          <w:p w:rsidR="0037215E" w:rsidRPr="00B170F5" w:rsidRDefault="0037215E" w:rsidP="00B170F5">
            <w:pPr>
              <w:jc w:val="both"/>
              <w:rPr>
                <w:sz w:val="22"/>
                <w:szCs w:val="22"/>
              </w:rPr>
            </w:pPr>
            <w:r w:rsidRPr="00B170F5">
              <w:rPr>
                <w:sz w:val="22"/>
                <w:szCs w:val="22"/>
              </w:rPr>
              <w:t>6.</w:t>
            </w:r>
          </w:p>
        </w:tc>
        <w:tc>
          <w:tcPr>
            <w:tcW w:w="7812" w:type="dxa"/>
          </w:tcPr>
          <w:p w:rsidR="0037215E" w:rsidRPr="00B170F5" w:rsidRDefault="0037215E" w:rsidP="00B170F5">
            <w:pPr>
              <w:rPr>
                <w:sz w:val="22"/>
                <w:szCs w:val="22"/>
              </w:rPr>
            </w:pPr>
            <w:r w:rsidRPr="00B170F5">
              <w:rPr>
                <w:sz w:val="22"/>
                <w:szCs w:val="22"/>
              </w:rPr>
              <w:t>2017 metų gimnazijos veiklos analizė. Mokyklos veiklos kokybės įsivertinimo rezultatai. Pagalba mokiniui – saugaus ir įvairius gebėjimus atitinkančio ugdymo pagrindas.</w:t>
            </w:r>
          </w:p>
        </w:tc>
        <w:tc>
          <w:tcPr>
            <w:tcW w:w="3960" w:type="dxa"/>
          </w:tcPr>
          <w:p w:rsidR="0037215E" w:rsidRPr="00B170F5" w:rsidRDefault="0037215E" w:rsidP="00B170F5">
            <w:pPr>
              <w:rPr>
                <w:sz w:val="22"/>
                <w:szCs w:val="22"/>
              </w:rPr>
            </w:pPr>
            <w:r w:rsidRPr="00B170F5">
              <w:rPr>
                <w:sz w:val="22"/>
                <w:szCs w:val="22"/>
              </w:rPr>
              <w:t xml:space="preserve">R. </w:t>
            </w:r>
            <w:proofErr w:type="spellStart"/>
            <w:r w:rsidRPr="00B170F5">
              <w:rPr>
                <w:sz w:val="22"/>
                <w:szCs w:val="22"/>
              </w:rPr>
              <w:t>Buivydienė</w:t>
            </w:r>
            <w:proofErr w:type="spellEnd"/>
            <w:r w:rsidRPr="00B170F5">
              <w:rPr>
                <w:sz w:val="22"/>
                <w:szCs w:val="22"/>
              </w:rPr>
              <w:t xml:space="preserve">, R. </w:t>
            </w:r>
            <w:proofErr w:type="spellStart"/>
            <w:r w:rsidRPr="00B170F5">
              <w:rPr>
                <w:sz w:val="22"/>
                <w:szCs w:val="22"/>
              </w:rPr>
              <w:t>Petkuvienė</w:t>
            </w:r>
            <w:proofErr w:type="spellEnd"/>
            <w:r w:rsidRPr="00B170F5">
              <w:rPr>
                <w:sz w:val="22"/>
                <w:szCs w:val="22"/>
              </w:rPr>
              <w:t xml:space="preserve">, D. </w:t>
            </w:r>
            <w:proofErr w:type="spellStart"/>
            <w:r w:rsidRPr="00B170F5">
              <w:rPr>
                <w:sz w:val="22"/>
                <w:szCs w:val="22"/>
              </w:rPr>
              <w:t>Štramaitienė</w:t>
            </w:r>
            <w:proofErr w:type="spellEnd"/>
          </w:p>
        </w:tc>
        <w:tc>
          <w:tcPr>
            <w:tcW w:w="1861" w:type="dxa"/>
          </w:tcPr>
          <w:p w:rsidR="0037215E" w:rsidRPr="00B170F5" w:rsidRDefault="0037215E" w:rsidP="00B170F5">
            <w:pPr>
              <w:jc w:val="both"/>
              <w:rPr>
                <w:sz w:val="22"/>
                <w:szCs w:val="22"/>
              </w:rPr>
            </w:pPr>
            <w:r w:rsidRPr="00B170F5">
              <w:rPr>
                <w:sz w:val="22"/>
                <w:szCs w:val="22"/>
              </w:rPr>
              <w:t>2018-12</w:t>
            </w:r>
          </w:p>
        </w:tc>
      </w:tr>
    </w:tbl>
    <w:p w:rsidR="004072C8" w:rsidRDefault="004072C8" w:rsidP="004072C8">
      <w:pPr>
        <w:rPr>
          <w:b/>
          <w:color w:val="000000"/>
        </w:rPr>
      </w:pPr>
    </w:p>
    <w:p w:rsidR="004072C8" w:rsidRDefault="004072C8" w:rsidP="004072C8">
      <w:pPr>
        <w:rPr>
          <w:b/>
          <w:color w:val="000000"/>
        </w:rPr>
      </w:pPr>
    </w:p>
    <w:p w:rsidR="004072C8" w:rsidRDefault="004072C8" w:rsidP="004072C8">
      <w:pPr>
        <w:rPr>
          <w:b/>
          <w:color w:val="000000"/>
        </w:rPr>
      </w:pPr>
    </w:p>
    <w:p w:rsidR="004072C8" w:rsidRPr="001B743B" w:rsidRDefault="004072C8" w:rsidP="004072C8">
      <w:pPr>
        <w:rPr>
          <w:b/>
          <w:caps/>
          <w:color w:val="000000"/>
        </w:rPr>
      </w:pPr>
      <w:r>
        <w:rPr>
          <w:b/>
          <w:color w:val="000000"/>
        </w:rPr>
        <w:t>8</w:t>
      </w:r>
      <w:r w:rsidRPr="001B743B">
        <w:rPr>
          <w:b/>
          <w:color w:val="000000"/>
        </w:rPr>
        <w:t>.2. Gimnazijos tarybos posėdžiai:</w:t>
      </w:r>
    </w:p>
    <w:tbl>
      <w:tblPr>
        <w:tblW w:w="14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7812"/>
        <w:gridCol w:w="3960"/>
        <w:gridCol w:w="1861"/>
      </w:tblGrid>
      <w:tr w:rsidR="004072C8" w:rsidRPr="00B170F5" w:rsidTr="00B170F5">
        <w:tc>
          <w:tcPr>
            <w:tcW w:w="576" w:type="dxa"/>
          </w:tcPr>
          <w:p w:rsidR="004072C8" w:rsidRPr="00B170F5" w:rsidRDefault="004072C8" w:rsidP="00B170F5">
            <w:pPr>
              <w:jc w:val="both"/>
              <w:rPr>
                <w:sz w:val="22"/>
                <w:szCs w:val="22"/>
              </w:rPr>
            </w:pPr>
            <w:r w:rsidRPr="00B170F5">
              <w:rPr>
                <w:sz w:val="22"/>
                <w:szCs w:val="22"/>
              </w:rPr>
              <w:t>Eil. Nr.</w:t>
            </w:r>
          </w:p>
        </w:tc>
        <w:tc>
          <w:tcPr>
            <w:tcW w:w="7812" w:type="dxa"/>
          </w:tcPr>
          <w:p w:rsidR="004072C8" w:rsidRPr="00B170F5" w:rsidRDefault="004072C8" w:rsidP="00B170F5">
            <w:pPr>
              <w:jc w:val="center"/>
              <w:rPr>
                <w:sz w:val="22"/>
                <w:szCs w:val="22"/>
              </w:rPr>
            </w:pPr>
            <w:r w:rsidRPr="00B170F5">
              <w:rPr>
                <w:sz w:val="22"/>
                <w:szCs w:val="22"/>
              </w:rPr>
              <w:t>Posėdžio tema</w:t>
            </w:r>
          </w:p>
        </w:tc>
        <w:tc>
          <w:tcPr>
            <w:tcW w:w="3960" w:type="dxa"/>
          </w:tcPr>
          <w:p w:rsidR="004072C8" w:rsidRPr="00B170F5" w:rsidRDefault="004072C8" w:rsidP="00B170F5">
            <w:pPr>
              <w:jc w:val="center"/>
              <w:rPr>
                <w:sz w:val="22"/>
                <w:szCs w:val="22"/>
              </w:rPr>
            </w:pPr>
            <w:r w:rsidRPr="00B170F5">
              <w:rPr>
                <w:sz w:val="22"/>
                <w:szCs w:val="22"/>
              </w:rPr>
              <w:t>Atsakingas asmuo arba vykdytojas</w:t>
            </w:r>
          </w:p>
        </w:tc>
        <w:tc>
          <w:tcPr>
            <w:tcW w:w="1861" w:type="dxa"/>
          </w:tcPr>
          <w:p w:rsidR="004072C8" w:rsidRPr="00B170F5" w:rsidRDefault="004072C8" w:rsidP="00B170F5">
            <w:pPr>
              <w:jc w:val="center"/>
              <w:rPr>
                <w:sz w:val="22"/>
                <w:szCs w:val="22"/>
              </w:rPr>
            </w:pPr>
            <w:r w:rsidRPr="00B170F5">
              <w:rPr>
                <w:sz w:val="22"/>
                <w:szCs w:val="22"/>
              </w:rPr>
              <w:t>Vykdymo terminas</w:t>
            </w:r>
          </w:p>
        </w:tc>
      </w:tr>
      <w:tr w:rsidR="004072C8" w:rsidRPr="00B170F5" w:rsidTr="00B170F5">
        <w:tc>
          <w:tcPr>
            <w:tcW w:w="576" w:type="dxa"/>
          </w:tcPr>
          <w:p w:rsidR="004072C8" w:rsidRPr="00B170F5" w:rsidRDefault="004072C8" w:rsidP="00B170F5">
            <w:pPr>
              <w:jc w:val="both"/>
              <w:rPr>
                <w:sz w:val="22"/>
                <w:szCs w:val="22"/>
              </w:rPr>
            </w:pPr>
            <w:r w:rsidRPr="00B170F5">
              <w:rPr>
                <w:sz w:val="22"/>
                <w:szCs w:val="22"/>
              </w:rPr>
              <w:t>1.</w:t>
            </w:r>
          </w:p>
        </w:tc>
        <w:tc>
          <w:tcPr>
            <w:tcW w:w="7812" w:type="dxa"/>
          </w:tcPr>
          <w:p w:rsidR="004072C8" w:rsidRPr="00B170F5" w:rsidRDefault="004072C8" w:rsidP="00DC4FF9">
            <w:pPr>
              <w:rPr>
                <w:sz w:val="22"/>
                <w:szCs w:val="22"/>
              </w:rPr>
            </w:pPr>
            <w:r w:rsidRPr="00B170F5">
              <w:rPr>
                <w:sz w:val="22"/>
                <w:szCs w:val="22"/>
              </w:rPr>
              <w:t>Dėl 201</w:t>
            </w:r>
            <w:r w:rsidR="00DC4FF9" w:rsidRPr="00B170F5">
              <w:rPr>
                <w:sz w:val="22"/>
                <w:szCs w:val="22"/>
              </w:rPr>
              <w:t>7</w:t>
            </w:r>
            <w:r w:rsidRPr="00B170F5">
              <w:rPr>
                <w:sz w:val="22"/>
                <w:szCs w:val="22"/>
              </w:rPr>
              <w:t xml:space="preserve"> m. veiklos ataskaitos tvirtinimo, 201</w:t>
            </w:r>
            <w:r w:rsidR="00DC4FF9" w:rsidRPr="00B170F5">
              <w:rPr>
                <w:sz w:val="22"/>
                <w:szCs w:val="22"/>
              </w:rPr>
              <w:t>8</w:t>
            </w:r>
            <w:r w:rsidRPr="00B170F5">
              <w:rPr>
                <w:sz w:val="22"/>
                <w:szCs w:val="22"/>
              </w:rPr>
              <w:t xml:space="preserve"> m. veiklos plano, gaunamų 2% gyventojų paramos lėšų panaudojimo, mokytojų ir pagalbos mokiniui specialistų atestacijos programos.</w:t>
            </w:r>
          </w:p>
        </w:tc>
        <w:tc>
          <w:tcPr>
            <w:tcW w:w="3960" w:type="dxa"/>
          </w:tcPr>
          <w:p w:rsidR="004072C8" w:rsidRPr="00B170F5" w:rsidRDefault="004072C8" w:rsidP="00B170F5">
            <w:pPr>
              <w:rPr>
                <w:sz w:val="22"/>
                <w:szCs w:val="22"/>
              </w:rPr>
            </w:pPr>
            <w:r w:rsidRPr="00B170F5">
              <w:rPr>
                <w:sz w:val="22"/>
                <w:szCs w:val="22"/>
              </w:rPr>
              <w:t>Tarybos pirmininkas</w:t>
            </w:r>
          </w:p>
        </w:tc>
        <w:tc>
          <w:tcPr>
            <w:tcW w:w="1861" w:type="dxa"/>
          </w:tcPr>
          <w:p w:rsidR="004072C8" w:rsidRPr="00B170F5" w:rsidRDefault="004072C8" w:rsidP="00B170F5">
            <w:pPr>
              <w:rPr>
                <w:sz w:val="22"/>
                <w:szCs w:val="22"/>
              </w:rPr>
            </w:pPr>
            <w:r w:rsidRPr="00B170F5">
              <w:rPr>
                <w:sz w:val="22"/>
                <w:szCs w:val="22"/>
              </w:rPr>
              <w:t>Sausis</w:t>
            </w:r>
          </w:p>
        </w:tc>
      </w:tr>
      <w:tr w:rsidR="004072C8" w:rsidRPr="00B170F5" w:rsidTr="00B170F5">
        <w:tc>
          <w:tcPr>
            <w:tcW w:w="576" w:type="dxa"/>
          </w:tcPr>
          <w:p w:rsidR="004072C8" w:rsidRPr="00B170F5" w:rsidRDefault="004072C8" w:rsidP="00B170F5">
            <w:pPr>
              <w:jc w:val="both"/>
              <w:rPr>
                <w:sz w:val="22"/>
                <w:szCs w:val="22"/>
              </w:rPr>
            </w:pPr>
            <w:r w:rsidRPr="00B170F5">
              <w:rPr>
                <w:sz w:val="22"/>
                <w:szCs w:val="22"/>
              </w:rPr>
              <w:t>2.</w:t>
            </w:r>
          </w:p>
        </w:tc>
        <w:tc>
          <w:tcPr>
            <w:tcW w:w="7812" w:type="dxa"/>
          </w:tcPr>
          <w:p w:rsidR="004072C8" w:rsidRPr="00B170F5" w:rsidRDefault="004072C8" w:rsidP="00DC4FF9">
            <w:pPr>
              <w:rPr>
                <w:sz w:val="22"/>
                <w:szCs w:val="22"/>
              </w:rPr>
            </w:pPr>
            <w:r w:rsidRPr="00B170F5">
              <w:rPr>
                <w:sz w:val="22"/>
                <w:szCs w:val="22"/>
              </w:rPr>
              <w:t>Dėl</w:t>
            </w:r>
            <w:r w:rsidR="00DC4FF9" w:rsidRPr="00B170F5">
              <w:rPr>
                <w:sz w:val="22"/>
                <w:szCs w:val="22"/>
              </w:rPr>
              <w:t xml:space="preserve"> </w:t>
            </w:r>
            <w:r w:rsidRPr="00B170F5">
              <w:rPr>
                <w:sz w:val="22"/>
                <w:szCs w:val="22"/>
              </w:rPr>
              <w:t>201</w:t>
            </w:r>
            <w:r w:rsidR="00DC4FF9" w:rsidRPr="00B170F5">
              <w:rPr>
                <w:sz w:val="22"/>
                <w:szCs w:val="22"/>
              </w:rPr>
              <w:t>8</w:t>
            </w:r>
            <w:r w:rsidRPr="00B170F5">
              <w:rPr>
                <w:sz w:val="22"/>
                <w:szCs w:val="22"/>
              </w:rPr>
              <w:t>-201</w:t>
            </w:r>
            <w:r w:rsidR="00DC4FF9" w:rsidRPr="00B170F5">
              <w:rPr>
                <w:sz w:val="22"/>
                <w:szCs w:val="22"/>
              </w:rPr>
              <w:t>9</w:t>
            </w:r>
            <w:r w:rsidRPr="00B170F5">
              <w:rPr>
                <w:sz w:val="22"/>
                <w:szCs w:val="22"/>
              </w:rPr>
              <w:t xml:space="preserve"> m. m. ugdymo plano tvirtinimo</w:t>
            </w:r>
          </w:p>
        </w:tc>
        <w:tc>
          <w:tcPr>
            <w:tcW w:w="3960" w:type="dxa"/>
          </w:tcPr>
          <w:p w:rsidR="004072C8" w:rsidRPr="00B170F5" w:rsidRDefault="004072C8" w:rsidP="00B170F5">
            <w:pPr>
              <w:jc w:val="both"/>
              <w:rPr>
                <w:sz w:val="22"/>
                <w:szCs w:val="22"/>
              </w:rPr>
            </w:pPr>
            <w:r w:rsidRPr="00B170F5">
              <w:rPr>
                <w:sz w:val="22"/>
                <w:szCs w:val="22"/>
              </w:rPr>
              <w:t>Tarybos pirmininkas</w:t>
            </w:r>
          </w:p>
        </w:tc>
        <w:tc>
          <w:tcPr>
            <w:tcW w:w="1861" w:type="dxa"/>
          </w:tcPr>
          <w:p w:rsidR="004072C8" w:rsidRPr="00B170F5" w:rsidRDefault="004072C8" w:rsidP="00B170F5">
            <w:pPr>
              <w:jc w:val="both"/>
              <w:rPr>
                <w:sz w:val="22"/>
                <w:szCs w:val="22"/>
              </w:rPr>
            </w:pPr>
            <w:r w:rsidRPr="00B170F5">
              <w:rPr>
                <w:sz w:val="22"/>
                <w:szCs w:val="22"/>
              </w:rPr>
              <w:t xml:space="preserve">Rugpjūtis </w:t>
            </w:r>
          </w:p>
        </w:tc>
      </w:tr>
      <w:tr w:rsidR="004072C8" w:rsidRPr="00B170F5" w:rsidTr="00B170F5">
        <w:tc>
          <w:tcPr>
            <w:tcW w:w="576" w:type="dxa"/>
          </w:tcPr>
          <w:p w:rsidR="004072C8" w:rsidRPr="00B170F5" w:rsidRDefault="004072C8" w:rsidP="00B170F5">
            <w:pPr>
              <w:jc w:val="both"/>
              <w:rPr>
                <w:sz w:val="22"/>
                <w:szCs w:val="22"/>
              </w:rPr>
            </w:pPr>
            <w:r w:rsidRPr="00B170F5">
              <w:rPr>
                <w:sz w:val="22"/>
                <w:szCs w:val="22"/>
              </w:rPr>
              <w:t>3.</w:t>
            </w:r>
          </w:p>
        </w:tc>
        <w:tc>
          <w:tcPr>
            <w:tcW w:w="7812" w:type="dxa"/>
          </w:tcPr>
          <w:p w:rsidR="004072C8" w:rsidRPr="00B170F5" w:rsidRDefault="004072C8" w:rsidP="00DC4FF9">
            <w:pPr>
              <w:rPr>
                <w:rFonts w:ascii="Arial" w:hAnsi="Arial" w:cs="Arial"/>
                <w:sz w:val="22"/>
                <w:szCs w:val="22"/>
              </w:rPr>
            </w:pPr>
            <w:r w:rsidRPr="00B170F5">
              <w:rPr>
                <w:sz w:val="22"/>
                <w:szCs w:val="22"/>
              </w:rPr>
              <w:t>Dėl 201</w:t>
            </w:r>
            <w:r w:rsidR="00DC4FF9" w:rsidRPr="00B170F5">
              <w:rPr>
                <w:sz w:val="22"/>
                <w:szCs w:val="22"/>
              </w:rPr>
              <w:t>8</w:t>
            </w:r>
            <w:r w:rsidRPr="00B170F5">
              <w:rPr>
                <w:sz w:val="22"/>
                <w:szCs w:val="22"/>
              </w:rPr>
              <w:t xml:space="preserve"> metų veiklos ataskaitos, </w:t>
            </w:r>
            <w:r w:rsidR="00DC4FF9" w:rsidRPr="00B170F5">
              <w:rPr>
                <w:sz w:val="22"/>
                <w:szCs w:val="22"/>
              </w:rPr>
              <w:t xml:space="preserve">veiklos kokybės </w:t>
            </w:r>
            <w:r w:rsidRPr="00B170F5">
              <w:rPr>
                <w:sz w:val="22"/>
                <w:szCs w:val="22"/>
              </w:rPr>
              <w:t>įsivertinimo rezultatų, 201</w:t>
            </w:r>
            <w:r w:rsidR="00DC4FF9" w:rsidRPr="00B170F5">
              <w:rPr>
                <w:sz w:val="22"/>
                <w:szCs w:val="22"/>
              </w:rPr>
              <w:t>9</w:t>
            </w:r>
            <w:r w:rsidRPr="00B170F5">
              <w:rPr>
                <w:sz w:val="22"/>
                <w:szCs w:val="22"/>
              </w:rPr>
              <w:t xml:space="preserve"> metų veiklos planavimo</w:t>
            </w:r>
            <w:r w:rsidR="00DC4FF9" w:rsidRPr="00B170F5">
              <w:rPr>
                <w:sz w:val="22"/>
                <w:szCs w:val="22"/>
              </w:rPr>
              <w:t>.</w:t>
            </w:r>
          </w:p>
        </w:tc>
        <w:tc>
          <w:tcPr>
            <w:tcW w:w="3960" w:type="dxa"/>
          </w:tcPr>
          <w:p w:rsidR="004072C8" w:rsidRPr="00B170F5" w:rsidRDefault="004072C8" w:rsidP="00B170F5">
            <w:pPr>
              <w:jc w:val="both"/>
              <w:rPr>
                <w:sz w:val="22"/>
                <w:szCs w:val="22"/>
              </w:rPr>
            </w:pPr>
            <w:r w:rsidRPr="00B170F5">
              <w:rPr>
                <w:sz w:val="22"/>
                <w:szCs w:val="22"/>
              </w:rPr>
              <w:t>Tarybos pirmininkas</w:t>
            </w:r>
          </w:p>
        </w:tc>
        <w:tc>
          <w:tcPr>
            <w:tcW w:w="1861" w:type="dxa"/>
          </w:tcPr>
          <w:p w:rsidR="004072C8" w:rsidRPr="00B170F5" w:rsidRDefault="004072C8" w:rsidP="00B170F5">
            <w:pPr>
              <w:jc w:val="both"/>
              <w:rPr>
                <w:sz w:val="22"/>
                <w:szCs w:val="22"/>
              </w:rPr>
            </w:pPr>
            <w:r w:rsidRPr="00B170F5">
              <w:rPr>
                <w:sz w:val="22"/>
                <w:szCs w:val="22"/>
              </w:rPr>
              <w:t xml:space="preserve">Gruodis </w:t>
            </w:r>
          </w:p>
        </w:tc>
      </w:tr>
      <w:tr w:rsidR="004072C8" w:rsidRPr="00B170F5" w:rsidTr="00B170F5">
        <w:tc>
          <w:tcPr>
            <w:tcW w:w="576" w:type="dxa"/>
          </w:tcPr>
          <w:p w:rsidR="004072C8" w:rsidRPr="00B170F5" w:rsidRDefault="004072C8" w:rsidP="00B170F5">
            <w:pPr>
              <w:jc w:val="both"/>
              <w:rPr>
                <w:sz w:val="22"/>
                <w:szCs w:val="22"/>
              </w:rPr>
            </w:pPr>
            <w:r w:rsidRPr="00B170F5">
              <w:rPr>
                <w:sz w:val="22"/>
                <w:szCs w:val="22"/>
              </w:rPr>
              <w:t>4.</w:t>
            </w:r>
          </w:p>
        </w:tc>
        <w:tc>
          <w:tcPr>
            <w:tcW w:w="7812" w:type="dxa"/>
          </w:tcPr>
          <w:p w:rsidR="004072C8" w:rsidRPr="00B170F5" w:rsidRDefault="004072C8" w:rsidP="00B170F5">
            <w:pPr>
              <w:rPr>
                <w:sz w:val="22"/>
                <w:szCs w:val="22"/>
              </w:rPr>
            </w:pPr>
            <w:r w:rsidRPr="00B170F5">
              <w:rPr>
                <w:sz w:val="22"/>
                <w:szCs w:val="22"/>
              </w:rPr>
              <w:t>Einamųjų klausimų svarstymas pagal poreikį.</w:t>
            </w:r>
          </w:p>
        </w:tc>
        <w:tc>
          <w:tcPr>
            <w:tcW w:w="3960" w:type="dxa"/>
          </w:tcPr>
          <w:p w:rsidR="004072C8" w:rsidRPr="00B170F5" w:rsidRDefault="004072C8" w:rsidP="00B170F5">
            <w:pPr>
              <w:jc w:val="both"/>
              <w:rPr>
                <w:sz w:val="22"/>
                <w:szCs w:val="22"/>
              </w:rPr>
            </w:pPr>
            <w:r w:rsidRPr="00B170F5">
              <w:rPr>
                <w:sz w:val="22"/>
                <w:szCs w:val="22"/>
              </w:rPr>
              <w:t xml:space="preserve">Tarybos pirmininkas, R. </w:t>
            </w:r>
            <w:proofErr w:type="spellStart"/>
            <w:r w:rsidRPr="00B170F5">
              <w:rPr>
                <w:sz w:val="22"/>
                <w:szCs w:val="22"/>
              </w:rPr>
              <w:t>Buivydienė</w:t>
            </w:r>
            <w:proofErr w:type="spellEnd"/>
          </w:p>
        </w:tc>
        <w:tc>
          <w:tcPr>
            <w:tcW w:w="1861" w:type="dxa"/>
          </w:tcPr>
          <w:p w:rsidR="004072C8" w:rsidRPr="00B170F5" w:rsidRDefault="004072C8" w:rsidP="00B170F5">
            <w:pPr>
              <w:jc w:val="both"/>
              <w:rPr>
                <w:sz w:val="22"/>
                <w:szCs w:val="22"/>
              </w:rPr>
            </w:pPr>
            <w:r w:rsidRPr="00B170F5">
              <w:rPr>
                <w:sz w:val="22"/>
                <w:szCs w:val="22"/>
              </w:rPr>
              <w:t>Pagal poreikį</w:t>
            </w:r>
          </w:p>
        </w:tc>
      </w:tr>
    </w:tbl>
    <w:p w:rsidR="004072C8" w:rsidRDefault="004072C8" w:rsidP="004072C8">
      <w:pPr>
        <w:jc w:val="center"/>
      </w:pPr>
      <w:r>
        <w:t>_____________________________</w:t>
      </w:r>
    </w:p>
    <w:p w:rsidR="004072C8" w:rsidRDefault="004072C8" w:rsidP="004072C8">
      <w:pPr>
        <w:jc w:val="center"/>
        <w:rPr>
          <w:b/>
          <w:bCs/>
          <w:caps/>
          <w:color w:val="000000"/>
        </w:rPr>
      </w:pPr>
    </w:p>
    <w:p w:rsidR="004072C8" w:rsidRPr="007E58A7" w:rsidRDefault="00ED18A9" w:rsidP="004072C8">
      <w:pPr>
        <w:pStyle w:val="Pavadinimas"/>
        <w:tabs>
          <w:tab w:val="num" w:pos="1800"/>
        </w:tabs>
        <w:ind w:left="426"/>
        <w:jc w:val="left"/>
        <w:rPr>
          <w:b w:val="0"/>
        </w:rPr>
      </w:pPr>
      <w:r>
        <w:rPr>
          <w:b w:val="0"/>
        </w:rPr>
        <w:t>SUDERINTA</w:t>
      </w:r>
    </w:p>
    <w:p w:rsidR="004072C8" w:rsidRPr="007E58A7" w:rsidRDefault="004072C8" w:rsidP="004072C8">
      <w:pPr>
        <w:pStyle w:val="Pavadinimas"/>
        <w:tabs>
          <w:tab w:val="num" w:pos="1800"/>
        </w:tabs>
        <w:ind w:left="426"/>
        <w:jc w:val="left"/>
        <w:rPr>
          <w:b w:val="0"/>
        </w:rPr>
      </w:pPr>
      <w:r w:rsidRPr="007E58A7">
        <w:rPr>
          <w:b w:val="0"/>
        </w:rPr>
        <w:t>Telš</w:t>
      </w:r>
      <w:r w:rsidR="00ED18A9">
        <w:rPr>
          <w:b w:val="0"/>
        </w:rPr>
        <w:t xml:space="preserve">ių </w:t>
      </w:r>
      <w:r>
        <w:rPr>
          <w:b w:val="0"/>
        </w:rPr>
        <w:t>rajono savivaldybės administracijos</w:t>
      </w:r>
    </w:p>
    <w:p w:rsidR="004072C8" w:rsidRPr="007E58A7" w:rsidRDefault="004072C8" w:rsidP="004072C8">
      <w:pPr>
        <w:pStyle w:val="Pavadinimas"/>
        <w:tabs>
          <w:tab w:val="num" w:pos="1800"/>
        </w:tabs>
        <w:ind w:left="426"/>
        <w:jc w:val="left"/>
        <w:rPr>
          <w:b w:val="0"/>
        </w:rPr>
      </w:pPr>
      <w:r>
        <w:rPr>
          <w:b w:val="0"/>
        </w:rPr>
        <w:t xml:space="preserve">Švietimo ir sporto </w:t>
      </w:r>
      <w:r w:rsidRPr="00ED18A9">
        <w:rPr>
          <w:b w:val="0"/>
        </w:rPr>
        <w:t>skyriaus</w:t>
      </w:r>
      <w:r w:rsidR="00ED18A9" w:rsidRPr="00ED18A9">
        <w:rPr>
          <w:b w:val="0"/>
        </w:rPr>
        <w:t xml:space="preserve"> </w:t>
      </w:r>
      <w:r w:rsidR="00ED18A9" w:rsidRPr="00ED18A9">
        <w:rPr>
          <w:rFonts w:eastAsia="Calibri"/>
          <w:b w:val="0"/>
          <w:lang w:val="en-US"/>
        </w:rPr>
        <w:t xml:space="preserve">2018-03-21 </w:t>
      </w:r>
      <w:proofErr w:type="spellStart"/>
      <w:r w:rsidR="00ED18A9">
        <w:rPr>
          <w:rFonts w:eastAsia="Calibri"/>
          <w:b w:val="0"/>
          <w:lang w:val="en-US"/>
        </w:rPr>
        <w:t>raštu</w:t>
      </w:r>
      <w:proofErr w:type="spellEnd"/>
      <w:r w:rsidR="00ED18A9">
        <w:rPr>
          <w:rFonts w:eastAsia="Calibri"/>
          <w:b w:val="0"/>
          <w:lang w:val="en-US"/>
        </w:rPr>
        <w:t xml:space="preserve"> </w:t>
      </w:r>
      <w:r w:rsidR="00ED18A9" w:rsidRPr="00ED18A9">
        <w:rPr>
          <w:rFonts w:eastAsia="Calibri"/>
          <w:b w:val="0"/>
          <w:lang w:val="en-US"/>
        </w:rPr>
        <w:t>Nr. SV 1 31</w:t>
      </w:r>
    </w:p>
    <w:p w:rsidR="00451E77" w:rsidRDefault="00451E77" w:rsidP="00ED18A9">
      <w:pPr>
        <w:pStyle w:val="Pavadinimas"/>
        <w:tabs>
          <w:tab w:val="num" w:pos="1800"/>
        </w:tabs>
        <w:ind w:left="426"/>
        <w:jc w:val="left"/>
        <w:rPr>
          <w:b w:val="0"/>
          <w:bCs w:val="0"/>
          <w:caps/>
          <w:color w:val="000000"/>
        </w:rPr>
      </w:pPr>
    </w:p>
    <w:sectPr w:rsidR="00451E77" w:rsidSect="003B2CA1">
      <w:pgSz w:w="16838" w:h="11906" w:orient="landscape"/>
      <w:pgMar w:top="1134" w:right="820"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344"/>
    <w:multiLevelType w:val="hybridMultilevel"/>
    <w:tmpl w:val="8162F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4A51"/>
    <w:multiLevelType w:val="multilevel"/>
    <w:tmpl w:val="A2AC0AE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EB5F98"/>
    <w:multiLevelType w:val="hybridMultilevel"/>
    <w:tmpl w:val="4AA2AE76"/>
    <w:lvl w:ilvl="0" w:tplc="F33E29F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19815A3"/>
    <w:multiLevelType w:val="hybridMultilevel"/>
    <w:tmpl w:val="13C8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71FFC"/>
    <w:multiLevelType w:val="multilevel"/>
    <w:tmpl w:val="6BA62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D77BBF"/>
    <w:multiLevelType w:val="multilevel"/>
    <w:tmpl w:val="57A6F4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7A1156"/>
    <w:multiLevelType w:val="hybridMultilevel"/>
    <w:tmpl w:val="312855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C8C3196"/>
    <w:multiLevelType w:val="hybridMultilevel"/>
    <w:tmpl w:val="6A0A9E46"/>
    <w:lvl w:ilvl="0" w:tplc="D190FFA8">
      <w:start w:val="1"/>
      <w:numFmt w:val="decimal"/>
      <w:lvlText w:val="%1."/>
      <w:lvlJc w:val="left"/>
      <w:pPr>
        <w:ind w:left="1211" w:hanging="360"/>
      </w:pPr>
      <w:rPr>
        <w:rFonts w:asciiTheme="minorHAnsi" w:eastAsiaTheme="minorHAnsi" w:hAnsiTheme="minorHAnsi" w:cstheme="minorBidi" w:hint="default"/>
        <w:sz w:val="23"/>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D4A24FA"/>
    <w:multiLevelType w:val="multilevel"/>
    <w:tmpl w:val="7B2A9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FB17D6"/>
    <w:multiLevelType w:val="hybridMultilevel"/>
    <w:tmpl w:val="A51CB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C6B64"/>
    <w:multiLevelType w:val="multilevel"/>
    <w:tmpl w:val="42F650E8"/>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361B6D2B"/>
    <w:multiLevelType w:val="multilevel"/>
    <w:tmpl w:val="9CA01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307054"/>
    <w:multiLevelType w:val="multilevel"/>
    <w:tmpl w:val="23EC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7675B7"/>
    <w:multiLevelType w:val="hybridMultilevel"/>
    <w:tmpl w:val="DCF8C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EFF6565"/>
    <w:multiLevelType w:val="multilevel"/>
    <w:tmpl w:val="58006498"/>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281557B"/>
    <w:multiLevelType w:val="multilevel"/>
    <w:tmpl w:val="4838F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0F4A18"/>
    <w:multiLevelType w:val="hybridMultilevel"/>
    <w:tmpl w:val="6F629492"/>
    <w:lvl w:ilvl="0" w:tplc="0409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nsid w:val="607E1355"/>
    <w:multiLevelType w:val="multilevel"/>
    <w:tmpl w:val="ABB25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C44BC5"/>
    <w:multiLevelType w:val="hybridMultilevel"/>
    <w:tmpl w:val="96A6D4D0"/>
    <w:lvl w:ilvl="0" w:tplc="E64810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72921E36"/>
    <w:multiLevelType w:val="multilevel"/>
    <w:tmpl w:val="511880C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84D05E8"/>
    <w:multiLevelType w:val="hybridMultilevel"/>
    <w:tmpl w:val="A886C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BE255B4"/>
    <w:multiLevelType w:val="hybridMultilevel"/>
    <w:tmpl w:val="682A89A8"/>
    <w:lvl w:ilvl="0" w:tplc="7CF0A3D0">
      <w:start w:val="1"/>
      <w:numFmt w:val="bullet"/>
      <w:lvlText w:val=""/>
      <w:lvlJc w:val="left"/>
      <w:pPr>
        <w:tabs>
          <w:tab w:val="num" w:pos="720"/>
        </w:tabs>
        <w:ind w:left="720" w:hanging="360"/>
      </w:pPr>
      <w:rPr>
        <w:rFonts w:ascii="Wingdings 2" w:hAnsi="Wingdings 2" w:hint="default"/>
      </w:rPr>
    </w:lvl>
    <w:lvl w:ilvl="1" w:tplc="FB6AD33E" w:tentative="1">
      <w:start w:val="1"/>
      <w:numFmt w:val="bullet"/>
      <w:lvlText w:val=""/>
      <w:lvlJc w:val="left"/>
      <w:pPr>
        <w:tabs>
          <w:tab w:val="num" w:pos="1440"/>
        </w:tabs>
        <w:ind w:left="1440" w:hanging="360"/>
      </w:pPr>
      <w:rPr>
        <w:rFonts w:ascii="Wingdings 2" w:hAnsi="Wingdings 2" w:hint="default"/>
      </w:rPr>
    </w:lvl>
    <w:lvl w:ilvl="2" w:tplc="92540678" w:tentative="1">
      <w:start w:val="1"/>
      <w:numFmt w:val="bullet"/>
      <w:lvlText w:val=""/>
      <w:lvlJc w:val="left"/>
      <w:pPr>
        <w:tabs>
          <w:tab w:val="num" w:pos="2160"/>
        </w:tabs>
        <w:ind w:left="2160" w:hanging="360"/>
      </w:pPr>
      <w:rPr>
        <w:rFonts w:ascii="Wingdings 2" w:hAnsi="Wingdings 2" w:hint="default"/>
      </w:rPr>
    </w:lvl>
    <w:lvl w:ilvl="3" w:tplc="A426C6D2" w:tentative="1">
      <w:start w:val="1"/>
      <w:numFmt w:val="bullet"/>
      <w:lvlText w:val=""/>
      <w:lvlJc w:val="left"/>
      <w:pPr>
        <w:tabs>
          <w:tab w:val="num" w:pos="2880"/>
        </w:tabs>
        <w:ind w:left="2880" w:hanging="360"/>
      </w:pPr>
      <w:rPr>
        <w:rFonts w:ascii="Wingdings 2" w:hAnsi="Wingdings 2" w:hint="default"/>
      </w:rPr>
    </w:lvl>
    <w:lvl w:ilvl="4" w:tplc="0FF818E6" w:tentative="1">
      <w:start w:val="1"/>
      <w:numFmt w:val="bullet"/>
      <w:lvlText w:val=""/>
      <w:lvlJc w:val="left"/>
      <w:pPr>
        <w:tabs>
          <w:tab w:val="num" w:pos="3600"/>
        </w:tabs>
        <w:ind w:left="3600" w:hanging="360"/>
      </w:pPr>
      <w:rPr>
        <w:rFonts w:ascii="Wingdings 2" w:hAnsi="Wingdings 2" w:hint="default"/>
      </w:rPr>
    </w:lvl>
    <w:lvl w:ilvl="5" w:tplc="A2A64970" w:tentative="1">
      <w:start w:val="1"/>
      <w:numFmt w:val="bullet"/>
      <w:lvlText w:val=""/>
      <w:lvlJc w:val="left"/>
      <w:pPr>
        <w:tabs>
          <w:tab w:val="num" w:pos="4320"/>
        </w:tabs>
        <w:ind w:left="4320" w:hanging="360"/>
      </w:pPr>
      <w:rPr>
        <w:rFonts w:ascii="Wingdings 2" w:hAnsi="Wingdings 2" w:hint="default"/>
      </w:rPr>
    </w:lvl>
    <w:lvl w:ilvl="6" w:tplc="B4DA971C" w:tentative="1">
      <w:start w:val="1"/>
      <w:numFmt w:val="bullet"/>
      <w:lvlText w:val=""/>
      <w:lvlJc w:val="left"/>
      <w:pPr>
        <w:tabs>
          <w:tab w:val="num" w:pos="5040"/>
        </w:tabs>
        <w:ind w:left="5040" w:hanging="360"/>
      </w:pPr>
      <w:rPr>
        <w:rFonts w:ascii="Wingdings 2" w:hAnsi="Wingdings 2" w:hint="default"/>
      </w:rPr>
    </w:lvl>
    <w:lvl w:ilvl="7" w:tplc="9B4056B6" w:tentative="1">
      <w:start w:val="1"/>
      <w:numFmt w:val="bullet"/>
      <w:lvlText w:val=""/>
      <w:lvlJc w:val="left"/>
      <w:pPr>
        <w:tabs>
          <w:tab w:val="num" w:pos="5760"/>
        </w:tabs>
        <w:ind w:left="5760" w:hanging="360"/>
      </w:pPr>
      <w:rPr>
        <w:rFonts w:ascii="Wingdings 2" w:hAnsi="Wingdings 2" w:hint="default"/>
      </w:rPr>
    </w:lvl>
    <w:lvl w:ilvl="8" w:tplc="197ACFA2" w:tentative="1">
      <w:start w:val="1"/>
      <w:numFmt w:val="bullet"/>
      <w:lvlText w:val=""/>
      <w:lvlJc w:val="left"/>
      <w:pPr>
        <w:tabs>
          <w:tab w:val="num" w:pos="6480"/>
        </w:tabs>
        <w:ind w:left="6480" w:hanging="360"/>
      </w:pPr>
      <w:rPr>
        <w:rFonts w:ascii="Wingdings 2" w:hAnsi="Wingdings 2" w:hint="default"/>
      </w:rPr>
    </w:lvl>
  </w:abstractNum>
  <w:abstractNum w:abstractNumId="22">
    <w:nsid w:val="7D340524"/>
    <w:multiLevelType w:val="multilevel"/>
    <w:tmpl w:val="36407BC0"/>
    <w:lvl w:ilvl="0">
      <w:start w:val="1"/>
      <w:numFmt w:val="decimal"/>
      <w:lvlText w:val="%1."/>
      <w:lvlJc w:val="left"/>
      <w:pPr>
        <w:ind w:left="1211" w:hanging="360"/>
      </w:pPr>
      <w:rPr>
        <w:rFonts w:eastAsia="Times New Roman" w:hint="default"/>
        <w:b/>
        <w:color w:val="00000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4"/>
  </w:num>
  <w:num w:numId="2">
    <w:abstractNumId w:val="11"/>
  </w:num>
  <w:num w:numId="3">
    <w:abstractNumId w:val="1"/>
  </w:num>
  <w:num w:numId="4">
    <w:abstractNumId w:val="19"/>
  </w:num>
  <w:num w:numId="5">
    <w:abstractNumId w:val="4"/>
  </w:num>
  <w:num w:numId="6">
    <w:abstractNumId w:val="22"/>
  </w:num>
  <w:num w:numId="7">
    <w:abstractNumId w:val="7"/>
  </w:num>
  <w:num w:numId="8">
    <w:abstractNumId w:val="2"/>
  </w:num>
  <w:num w:numId="9">
    <w:abstractNumId w:val="10"/>
  </w:num>
  <w:num w:numId="10">
    <w:abstractNumId w:val="18"/>
  </w:num>
  <w:num w:numId="11">
    <w:abstractNumId w:val="13"/>
  </w:num>
  <w:num w:numId="12">
    <w:abstractNumId w:val="20"/>
  </w:num>
  <w:num w:numId="13">
    <w:abstractNumId w:val="12"/>
  </w:num>
  <w:num w:numId="14">
    <w:abstractNumId w:val="6"/>
  </w:num>
  <w:num w:numId="15">
    <w:abstractNumId w:val="16"/>
  </w:num>
  <w:num w:numId="16">
    <w:abstractNumId w:val="3"/>
  </w:num>
  <w:num w:numId="17">
    <w:abstractNumId w:val="15"/>
  </w:num>
  <w:num w:numId="18">
    <w:abstractNumId w:val="17"/>
  </w:num>
  <w:num w:numId="19">
    <w:abstractNumId w:val="5"/>
  </w:num>
  <w:num w:numId="20">
    <w:abstractNumId w:val="8"/>
  </w:num>
  <w:num w:numId="21">
    <w:abstractNumId w:val="9"/>
  </w:num>
  <w:num w:numId="22">
    <w:abstractNumId w:val="21"/>
  </w:num>
  <w:num w:numId="23">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296"/>
  <w:hyphenationZone w:val="396"/>
  <w:doNotHyphenateCaps/>
  <w:characterSpacingControl w:val="doNotCompress"/>
  <w:doNotValidateAgainstSchema/>
  <w:doNotDemarcateInvalidXml/>
  <w:compat/>
  <w:rsids>
    <w:rsidRoot w:val="00931D94"/>
    <w:rsid w:val="00001159"/>
    <w:rsid w:val="0000643E"/>
    <w:rsid w:val="0000732D"/>
    <w:rsid w:val="0001380E"/>
    <w:rsid w:val="00014FDD"/>
    <w:rsid w:val="00017068"/>
    <w:rsid w:val="00020398"/>
    <w:rsid w:val="0002230A"/>
    <w:rsid w:val="00023094"/>
    <w:rsid w:val="00024476"/>
    <w:rsid w:val="0003319B"/>
    <w:rsid w:val="00033C65"/>
    <w:rsid w:val="00035EFA"/>
    <w:rsid w:val="00036904"/>
    <w:rsid w:val="00040BB2"/>
    <w:rsid w:val="00040CB5"/>
    <w:rsid w:val="00042F60"/>
    <w:rsid w:val="00043754"/>
    <w:rsid w:val="0004721D"/>
    <w:rsid w:val="0005232D"/>
    <w:rsid w:val="00052CA5"/>
    <w:rsid w:val="00053335"/>
    <w:rsid w:val="00064497"/>
    <w:rsid w:val="00064755"/>
    <w:rsid w:val="000658BE"/>
    <w:rsid w:val="00067D7A"/>
    <w:rsid w:val="00071FC1"/>
    <w:rsid w:val="00072184"/>
    <w:rsid w:val="00074367"/>
    <w:rsid w:val="00074C00"/>
    <w:rsid w:val="00075BAC"/>
    <w:rsid w:val="0008083D"/>
    <w:rsid w:val="00093F99"/>
    <w:rsid w:val="00094945"/>
    <w:rsid w:val="000950FC"/>
    <w:rsid w:val="000A3739"/>
    <w:rsid w:val="000A5CF8"/>
    <w:rsid w:val="000A5DBD"/>
    <w:rsid w:val="000A6BD5"/>
    <w:rsid w:val="000A74A3"/>
    <w:rsid w:val="000A77BA"/>
    <w:rsid w:val="000B0A0C"/>
    <w:rsid w:val="000B1310"/>
    <w:rsid w:val="000B2685"/>
    <w:rsid w:val="000B273B"/>
    <w:rsid w:val="000B546F"/>
    <w:rsid w:val="000B74CD"/>
    <w:rsid w:val="000B75A5"/>
    <w:rsid w:val="000C5160"/>
    <w:rsid w:val="000C6102"/>
    <w:rsid w:val="000C7149"/>
    <w:rsid w:val="000D0884"/>
    <w:rsid w:val="000D14F9"/>
    <w:rsid w:val="000D2C0C"/>
    <w:rsid w:val="000D7E10"/>
    <w:rsid w:val="000D7FF6"/>
    <w:rsid w:val="000E26ED"/>
    <w:rsid w:val="000E44A9"/>
    <w:rsid w:val="000E4DF8"/>
    <w:rsid w:val="000E5715"/>
    <w:rsid w:val="000E6B03"/>
    <w:rsid w:val="000F0879"/>
    <w:rsid w:val="000F241F"/>
    <w:rsid w:val="000F3842"/>
    <w:rsid w:val="000F4140"/>
    <w:rsid w:val="000F4E01"/>
    <w:rsid w:val="000F5335"/>
    <w:rsid w:val="000F5EB0"/>
    <w:rsid w:val="000F64FC"/>
    <w:rsid w:val="000F67A2"/>
    <w:rsid w:val="000F7396"/>
    <w:rsid w:val="00101DD4"/>
    <w:rsid w:val="001021CA"/>
    <w:rsid w:val="00102943"/>
    <w:rsid w:val="00104929"/>
    <w:rsid w:val="00104C51"/>
    <w:rsid w:val="00105FB7"/>
    <w:rsid w:val="00107A89"/>
    <w:rsid w:val="001104CE"/>
    <w:rsid w:val="00110E49"/>
    <w:rsid w:val="001122CF"/>
    <w:rsid w:val="00115EA9"/>
    <w:rsid w:val="001172B1"/>
    <w:rsid w:val="00117B40"/>
    <w:rsid w:val="00122903"/>
    <w:rsid w:val="0012378F"/>
    <w:rsid w:val="00123FF1"/>
    <w:rsid w:val="0012493A"/>
    <w:rsid w:val="00124DCE"/>
    <w:rsid w:val="00125385"/>
    <w:rsid w:val="00130C19"/>
    <w:rsid w:val="00140178"/>
    <w:rsid w:val="0014030F"/>
    <w:rsid w:val="00142AF6"/>
    <w:rsid w:val="00144AC0"/>
    <w:rsid w:val="00145B8C"/>
    <w:rsid w:val="001510FB"/>
    <w:rsid w:val="00152E55"/>
    <w:rsid w:val="001530CA"/>
    <w:rsid w:val="00153704"/>
    <w:rsid w:val="0015671B"/>
    <w:rsid w:val="0016029B"/>
    <w:rsid w:val="00160827"/>
    <w:rsid w:val="00162EC7"/>
    <w:rsid w:val="0016392F"/>
    <w:rsid w:val="0016419C"/>
    <w:rsid w:val="0016576E"/>
    <w:rsid w:val="00165FCF"/>
    <w:rsid w:val="00167086"/>
    <w:rsid w:val="001704BE"/>
    <w:rsid w:val="00170791"/>
    <w:rsid w:val="00170FB3"/>
    <w:rsid w:val="00172603"/>
    <w:rsid w:val="00172679"/>
    <w:rsid w:val="001756B2"/>
    <w:rsid w:val="0017792F"/>
    <w:rsid w:val="00180DA1"/>
    <w:rsid w:val="00182E12"/>
    <w:rsid w:val="001866AD"/>
    <w:rsid w:val="00197E23"/>
    <w:rsid w:val="001A150A"/>
    <w:rsid w:val="001A2D50"/>
    <w:rsid w:val="001A3CA1"/>
    <w:rsid w:val="001A3FB8"/>
    <w:rsid w:val="001A4E7C"/>
    <w:rsid w:val="001A592C"/>
    <w:rsid w:val="001B2393"/>
    <w:rsid w:val="001B28CB"/>
    <w:rsid w:val="001B6E4F"/>
    <w:rsid w:val="001B743B"/>
    <w:rsid w:val="001B7E6B"/>
    <w:rsid w:val="001C224F"/>
    <w:rsid w:val="001C25CF"/>
    <w:rsid w:val="001C39D1"/>
    <w:rsid w:val="001C44E0"/>
    <w:rsid w:val="001C4F5F"/>
    <w:rsid w:val="001D085A"/>
    <w:rsid w:val="001D0E14"/>
    <w:rsid w:val="001D153C"/>
    <w:rsid w:val="001D5046"/>
    <w:rsid w:val="001D71B9"/>
    <w:rsid w:val="001E0184"/>
    <w:rsid w:val="001E0E75"/>
    <w:rsid w:val="001E2238"/>
    <w:rsid w:val="001E67D8"/>
    <w:rsid w:val="001E6EC8"/>
    <w:rsid w:val="001E73AD"/>
    <w:rsid w:val="001F1484"/>
    <w:rsid w:val="001F3C7C"/>
    <w:rsid w:val="001F5463"/>
    <w:rsid w:val="001F55B2"/>
    <w:rsid w:val="001F61EE"/>
    <w:rsid w:val="0020004C"/>
    <w:rsid w:val="00202531"/>
    <w:rsid w:val="00202C35"/>
    <w:rsid w:val="00202D3C"/>
    <w:rsid w:val="002077B9"/>
    <w:rsid w:val="00210797"/>
    <w:rsid w:val="00210AEE"/>
    <w:rsid w:val="00213D7C"/>
    <w:rsid w:val="00225AFA"/>
    <w:rsid w:val="00230861"/>
    <w:rsid w:val="0023179E"/>
    <w:rsid w:val="00232A93"/>
    <w:rsid w:val="00233846"/>
    <w:rsid w:val="00234731"/>
    <w:rsid w:val="002365E0"/>
    <w:rsid w:val="002407F0"/>
    <w:rsid w:val="0024110E"/>
    <w:rsid w:val="00241268"/>
    <w:rsid w:val="00242146"/>
    <w:rsid w:val="00243A64"/>
    <w:rsid w:val="002441EF"/>
    <w:rsid w:val="0024488B"/>
    <w:rsid w:val="0024489C"/>
    <w:rsid w:val="00253527"/>
    <w:rsid w:val="002560BF"/>
    <w:rsid w:val="00256187"/>
    <w:rsid w:val="00256C64"/>
    <w:rsid w:val="00256FE2"/>
    <w:rsid w:val="002571BA"/>
    <w:rsid w:val="002608F0"/>
    <w:rsid w:val="00261E22"/>
    <w:rsid w:val="00262EA4"/>
    <w:rsid w:val="00263C6A"/>
    <w:rsid w:val="00264855"/>
    <w:rsid w:val="00264FFE"/>
    <w:rsid w:val="0027383C"/>
    <w:rsid w:val="00274235"/>
    <w:rsid w:val="00274726"/>
    <w:rsid w:val="00275151"/>
    <w:rsid w:val="00281968"/>
    <w:rsid w:val="002824E2"/>
    <w:rsid w:val="00285038"/>
    <w:rsid w:val="00292F3D"/>
    <w:rsid w:val="00293167"/>
    <w:rsid w:val="0029322F"/>
    <w:rsid w:val="00294812"/>
    <w:rsid w:val="00297C78"/>
    <w:rsid w:val="00297CFC"/>
    <w:rsid w:val="002A18AA"/>
    <w:rsid w:val="002A243D"/>
    <w:rsid w:val="002A66D5"/>
    <w:rsid w:val="002A7C17"/>
    <w:rsid w:val="002B3EFE"/>
    <w:rsid w:val="002B4C19"/>
    <w:rsid w:val="002C1FB6"/>
    <w:rsid w:val="002C4209"/>
    <w:rsid w:val="002C51D1"/>
    <w:rsid w:val="002C57B4"/>
    <w:rsid w:val="002C65E5"/>
    <w:rsid w:val="002C7D2B"/>
    <w:rsid w:val="002D3017"/>
    <w:rsid w:val="002D3926"/>
    <w:rsid w:val="002D54A0"/>
    <w:rsid w:val="002D7220"/>
    <w:rsid w:val="002D749F"/>
    <w:rsid w:val="002E004A"/>
    <w:rsid w:val="002E1CF2"/>
    <w:rsid w:val="002E2F61"/>
    <w:rsid w:val="002E7896"/>
    <w:rsid w:val="002E7E1F"/>
    <w:rsid w:val="002F279F"/>
    <w:rsid w:val="002F31E0"/>
    <w:rsid w:val="002F778C"/>
    <w:rsid w:val="00302DF9"/>
    <w:rsid w:val="00303B83"/>
    <w:rsid w:val="00313857"/>
    <w:rsid w:val="00313CA3"/>
    <w:rsid w:val="00313CB9"/>
    <w:rsid w:val="00315783"/>
    <w:rsid w:val="003160DF"/>
    <w:rsid w:val="00320A96"/>
    <w:rsid w:val="00321642"/>
    <w:rsid w:val="003232BE"/>
    <w:rsid w:val="003235E1"/>
    <w:rsid w:val="003302F7"/>
    <w:rsid w:val="0033153D"/>
    <w:rsid w:val="003316E0"/>
    <w:rsid w:val="00331CDC"/>
    <w:rsid w:val="003331DC"/>
    <w:rsid w:val="0033455E"/>
    <w:rsid w:val="00334CFE"/>
    <w:rsid w:val="00335FDE"/>
    <w:rsid w:val="00336FF3"/>
    <w:rsid w:val="00343923"/>
    <w:rsid w:val="003456B3"/>
    <w:rsid w:val="00346F71"/>
    <w:rsid w:val="003505D3"/>
    <w:rsid w:val="003515F7"/>
    <w:rsid w:val="00353E32"/>
    <w:rsid w:val="003576E3"/>
    <w:rsid w:val="00363948"/>
    <w:rsid w:val="003645C4"/>
    <w:rsid w:val="003656B9"/>
    <w:rsid w:val="003668B5"/>
    <w:rsid w:val="003672C9"/>
    <w:rsid w:val="003706EA"/>
    <w:rsid w:val="00370BB1"/>
    <w:rsid w:val="0037215E"/>
    <w:rsid w:val="0037340D"/>
    <w:rsid w:val="00373A69"/>
    <w:rsid w:val="00376BE7"/>
    <w:rsid w:val="0038306D"/>
    <w:rsid w:val="0038647E"/>
    <w:rsid w:val="003922BE"/>
    <w:rsid w:val="00392E92"/>
    <w:rsid w:val="0039535E"/>
    <w:rsid w:val="003953A4"/>
    <w:rsid w:val="00396DC5"/>
    <w:rsid w:val="00397657"/>
    <w:rsid w:val="003A1BFB"/>
    <w:rsid w:val="003B149B"/>
    <w:rsid w:val="003B14D4"/>
    <w:rsid w:val="003B2CA1"/>
    <w:rsid w:val="003B2FA5"/>
    <w:rsid w:val="003B32DF"/>
    <w:rsid w:val="003B3ADD"/>
    <w:rsid w:val="003B5D13"/>
    <w:rsid w:val="003B6051"/>
    <w:rsid w:val="003B6E55"/>
    <w:rsid w:val="003C2224"/>
    <w:rsid w:val="003C5864"/>
    <w:rsid w:val="003C664E"/>
    <w:rsid w:val="003C6B79"/>
    <w:rsid w:val="003C6E27"/>
    <w:rsid w:val="003D24D4"/>
    <w:rsid w:val="003D25E9"/>
    <w:rsid w:val="003D28A4"/>
    <w:rsid w:val="003D3088"/>
    <w:rsid w:val="003D497B"/>
    <w:rsid w:val="003D4F11"/>
    <w:rsid w:val="003D5086"/>
    <w:rsid w:val="003D7711"/>
    <w:rsid w:val="003E21F5"/>
    <w:rsid w:val="003E365C"/>
    <w:rsid w:val="003E6F8F"/>
    <w:rsid w:val="003F2F3D"/>
    <w:rsid w:val="003F5E86"/>
    <w:rsid w:val="003F5F4A"/>
    <w:rsid w:val="003F66A4"/>
    <w:rsid w:val="003F74A1"/>
    <w:rsid w:val="00403576"/>
    <w:rsid w:val="004036A9"/>
    <w:rsid w:val="004072C8"/>
    <w:rsid w:val="00411D53"/>
    <w:rsid w:val="004124D4"/>
    <w:rsid w:val="00416C46"/>
    <w:rsid w:val="0041708D"/>
    <w:rsid w:val="004172FF"/>
    <w:rsid w:val="004174D7"/>
    <w:rsid w:val="004221A6"/>
    <w:rsid w:val="00423BE9"/>
    <w:rsid w:val="0042434E"/>
    <w:rsid w:val="0042494E"/>
    <w:rsid w:val="00425A98"/>
    <w:rsid w:val="00426925"/>
    <w:rsid w:val="00432627"/>
    <w:rsid w:val="00432CBE"/>
    <w:rsid w:val="00433D9E"/>
    <w:rsid w:val="004354BD"/>
    <w:rsid w:val="0044141A"/>
    <w:rsid w:val="00441E4D"/>
    <w:rsid w:val="0044640F"/>
    <w:rsid w:val="004470D3"/>
    <w:rsid w:val="00447439"/>
    <w:rsid w:val="004508CB"/>
    <w:rsid w:val="00451E77"/>
    <w:rsid w:val="00454C4B"/>
    <w:rsid w:val="00454F53"/>
    <w:rsid w:val="0045736C"/>
    <w:rsid w:val="0046263A"/>
    <w:rsid w:val="00463036"/>
    <w:rsid w:val="00470A4E"/>
    <w:rsid w:val="004713AD"/>
    <w:rsid w:val="00473884"/>
    <w:rsid w:val="00473CC8"/>
    <w:rsid w:val="004751CD"/>
    <w:rsid w:val="00476CC8"/>
    <w:rsid w:val="00481B5B"/>
    <w:rsid w:val="004847B7"/>
    <w:rsid w:val="00484BB1"/>
    <w:rsid w:val="00485E92"/>
    <w:rsid w:val="00485FC4"/>
    <w:rsid w:val="00490108"/>
    <w:rsid w:val="00492EC5"/>
    <w:rsid w:val="00494450"/>
    <w:rsid w:val="00495F60"/>
    <w:rsid w:val="00497523"/>
    <w:rsid w:val="0049767F"/>
    <w:rsid w:val="004977D9"/>
    <w:rsid w:val="004A0436"/>
    <w:rsid w:val="004A0C40"/>
    <w:rsid w:val="004A134A"/>
    <w:rsid w:val="004A1723"/>
    <w:rsid w:val="004A243D"/>
    <w:rsid w:val="004A3366"/>
    <w:rsid w:val="004A3906"/>
    <w:rsid w:val="004A612B"/>
    <w:rsid w:val="004A64DD"/>
    <w:rsid w:val="004B25D5"/>
    <w:rsid w:val="004B2DC6"/>
    <w:rsid w:val="004B4935"/>
    <w:rsid w:val="004B50DD"/>
    <w:rsid w:val="004B652B"/>
    <w:rsid w:val="004C199A"/>
    <w:rsid w:val="004C6D17"/>
    <w:rsid w:val="004D1D57"/>
    <w:rsid w:val="004D220F"/>
    <w:rsid w:val="004D3A1B"/>
    <w:rsid w:val="004D7B0F"/>
    <w:rsid w:val="004E0B17"/>
    <w:rsid w:val="004E2F14"/>
    <w:rsid w:val="004E479D"/>
    <w:rsid w:val="004F390A"/>
    <w:rsid w:val="004F5433"/>
    <w:rsid w:val="00501A0A"/>
    <w:rsid w:val="00502239"/>
    <w:rsid w:val="005029B2"/>
    <w:rsid w:val="00505106"/>
    <w:rsid w:val="00505219"/>
    <w:rsid w:val="005059C2"/>
    <w:rsid w:val="00507DD8"/>
    <w:rsid w:val="005112EE"/>
    <w:rsid w:val="005120C0"/>
    <w:rsid w:val="00512BB1"/>
    <w:rsid w:val="005163D7"/>
    <w:rsid w:val="005209FD"/>
    <w:rsid w:val="00521805"/>
    <w:rsid w:val="00523D59"/>
    <w:rsid w:val="00525C7D"/>
    <w:rsid w:val="00531325"/>
    <w:rsid w:val="005319A6"/>
    <w:rsid w:val="005322C1"/>
    <w:rsid w:val="0053319D"/>
    <w:rsid w:val="00533581"/>
    <w:rsid w:val="00535BA2"/>
    <w:rsid w:val="00536E92"/>
    <w:rsid w:val="00537F31"/>
    <w:rsid w:val="00540971"/>
    <w:rsid w:val="0054347D"/>
    <w:rsid w:val="0054467A"/>
    <w:rsid w:val="005449DA"/>
    <w:rsid w:val="00546E1C"/>
    <w:rsid w:val="00551B20"/>
    <w:rsid w:val="00553755"/>
    <w:rsid w:val="005615AD"/>
    <w:rsid w:val="00562105"/>
    <w:rsid w:val="00563641"/>
    <w:rsid w:val="00563D26"/>
    <w:rsid w:val="005659A9"/>
    <w:rsid w:val="0056711D"/>
    <w:rsid w:val="0057061C"/>
    <w:rsid w:val="005736B7"/>
    <w:rsid w:val="005750C1"/>
    <w:rsid w:val="005830D8"/>
    <w:rsid w:val="005850A5"/>
    <w:rsid w:val="005861A6"/>
    <w:rsid w:val="005866EB"/>
    <w:rsid w:val="00586B2E"/>
    <w:rsid w:val="00590180"/>
    <w:rsid w:val="0059547E"/>
    <w:rsid w:val="00596819"/>
    <w:rsid w:val="005974AB"/>
    <w:rsid w:val="00597760"/>
    <w:rsid w:val="005A3C56"/>
    <w:rsid w:val="005A74DA"/>
    <w:rsid w:val="005B27CE"/>
    <w:rsid w:val="005B5FA7"/>
    <w:rsid w:val="005B6DE1"/>
    <w:rsid w:val="005B7D73"/>
    <w:rsid w:val="005C01AC"/>
    <w:rsid w:val="005C06AE"/>
    <w:rsid w:val="005C0D55"/>
    <w:rsid w:val="005C2FD3"/>
    <w:rsid w:val="005C6DF4"/>
    <w:rsid w:val="005C7845"/>
    <w:rsid w:val="005D2D29"/>
    <w:rsid w:val="005D67B9"/>
    <w:rsid w:val="005D71C4"/>
    <w:rsid w:val="005E0833"/>
    <w:rsid w:val="005E0EB3"/>
    <w:rsid w:val="005E24E1"/>
    <w:rsid w:val="005E292C"/>
    <w:rsid w:val="005E400F"/>
    <w:rsid w:val="005E4496"/>
    <w:rsid w:val="005E582D"/>
    <w:rsid w:val="005E760D"/>
    <w:rsid w:val="005F0E0D"/>
    <w:rsid w:val="005F1469"/>
    <w:rsid w:val="005F1D33"/>
    <w:rsid w:val="005F4979"/>
    <w:rsid w:val="005F6746"/>
    <w:rsid w:val="005F7498"/>
    <w:rsid w:val="005F7859"/>
    <w:rsid w:val="00601973"/>
    <w:rsid w:val="00603E24"/>
    <w:rsid w:val="006050D3"/>
    <w:rsid w:val="00606022"/>
    <w:rsid w:val="006065C1"/>
    <w:rsid w:val="006071F6"/>
    <w:rsid w:val="00613C8A"/>
    <w:rsid w:val="00613FB5"/>
    <w:rsid w:val="00614E6E"/>
    <w:rsid w:val="006163F9"/>
    <w:rsid w:val="00616A99"/>
    <w:rsid w:val="006212D0"/>
    <w:rsid w:val="00621C65"/>
    <w:rsid w:val="0062296C"/>
    <w:rsid w:val="006232CD"/>
    <w:rsid w:val="0062389C"/>
    <w:rsid w:val="006244CF"/>
    <w:rsid w:val="0062721D"/>
    <w:rsid w:val="006314D6"/>
    <w:rsid w:val="00631FD3"/>
    <w:rsid w:val="00634450"/>
    <w:rsid w:val="006347ED"/>
    <w:rsid w:val="00634E80"/>
    <w:rsid w:val="00635220"/>
    <w:rsid w:val="00635537"/>
    <w:rsid w:val="00640431"/>
    <w:rsid w:val="00642342"/>
    <w:rsid w:val="00642B0A"/>
    <w:rsid w:val="00643A88"/>
    <w:rsid w:val="00646314"/>
    <w:rsid w:val="00647251"/>
    <w:rsid w:val="006528C0"/>
    <w:rsid w:val="00653010"/>
    <w:rsid w:val="006533BB"/>
    <w:rsid w:val="00656ABE"/>
    <w:rsid w:val="00660968"/>
    <w:rsid w:val="006609F4"/>
    <w:rsid w:val="006613BE"/>
    <w:rsid w:val="00661649"/>
    <w:rsid w:val="006651DC"/>
    <w:rsid w:val="006674FF"/>
    <w:rsid w:val="00667DF8"/>
    <w:rsid w:val="00671293"/>
    <w:rsid w:val="00671AC5"/>
    <w:rsid w:val="00674579"/>
    <w:rsid w:val="0067632E"/>
    <w:rsid w:val="0067760B"/>
    <w:rsid w:val="006827FD"/>
    <w:rsid w:val="00682A49"/>
    <w:rsid w:val="006831E5"/>
    <w:rsid w:val="00684260"/>
    <w:rsid w:val="00684C1D"/>
    <w:rsid w:val="006853AA"/>
    <w:rsid w:val="00690AC7"/>
    <w:rsid w:val="0069119E"/>
    <w:rsid w:val="0069234D"/>
    <w:rsid w:val="006952A3"/>
    <w:rsid w:val="00696546"/>
    <w:rsid w:val="00697313"/>
    <w:rsid w:val="006A1803"/>
    <w:rsid w:val="006A448A"/>
    <w:rsid w:val="006A449A"/>
    <w:rsid w:val="006A5EDA"/>
    <w:rsid w:val="006A5F0F"/>
    <w:rsid w:val="006A663F"/>
    <w:rsid w:val="006A7610"/>
    <w:rsid w:val="006B07ED"/>
    <w:rsid w:val="006B4033"/>
    <w:rsid w:val="006B513F"/>
    <w:rsid w:val="006B66A1"/>
    <w:rsid w:val="006C2E4D"/>
    <w:rsid w:val="006C3712"/>
    <w:rsid w:val="006C443F"/>
    <w:rsid w:val="006C56DD"/>
    <w:rsid w:val="006D04B1"/>
    <w:rsid w:val="006D68B1"/>
    <w:rsid w:val="006D7883"/>
    <w:rsid w:val="006E156A"/>
    <w:rsid w:val="006E16D9"/>
    <w:rsid w:val="006E2288"/>
    <w:rsid w:val="006E256F"/>
    <w:rsid w:val="006E6A89"/>
    <w:rsid w:val="006F017F"/>
    <w:rsid w:val="006F055B"/>
    <w:rsid w:val="006F5A7E"/>
    <w:rsid w:val="00700192"/>
    <w:rsid w:val="00701E46"/>
    <w:rsid w:val="00704BAD"/>
    <w:rsid w:val="00704BB6"/>
    <w:rsid w:val="0071068F"/>
    <w:rsid w:val="00710F8D"/>
    <w:rsid w:val="00713593"/>
    <w:rsid w:val="00714148"/>
    <w:rsid w:val="007143B8"/>
    <w:rsid w:val="00717F09"/>
    <w:rsid w:val="0072002C"/>
    <w:rsid w:val="007229FC"/>
    <w:rsid w:val="0072316F"/>
    <w:rsid w:val="00723F92"/>
    <w:rsid w:val="007277B5"/>
    <w:rsid w:val="00727D9A"/>
    <w:rsid w:val="00733020"/>
    <w:rsid w:val="00734AEB"/>
    <w:rsid w:val="00737622"/>
    <w:rsid w:val="0073795C"/>
    <w:rsid w:val="00737A58"/>
    <w:rsid w:val="00737F9A"/>
    <w:rsid w:val="007418C3"/>
    <w:rsid w:val="00741EA0"/>
    <w:rsid w:val="00743769"/>
    <w:rsid w:val="00746DC5"/>
    <w:rsid w:val="00750B6B"/>
    <w:rsid w:val="00751ABD"/>
    <w:rsid w:val="00751CE7"/>
    <w:rsid w:val="00751E8A"/>
    <w:rsid w:val="00752D6A"/>
    <w:rsid w:val="007605FA"/>
    <w:rsid w:val="00762264"/>
    <w:rsid w:val="00763CBC"/>
    <w:rsid w:val="0076401E"/>
    <w:rsid w:val="00770F05"/>
    <w:rsid w:val="00781452"/>
    <w:rsid w:val="007817AF"/>
    <w:rsid w:val="00781C2E"/>
    <w:rsid w:val="007822ED"/>
    <w:rsid w:val="0078325A"/>
    <w:rsid w:val="0078400B"/>
    <w:rsid w:val="00784626"/>
    <w:rsid w:val="00784AFD"/>
    <w:rsid w:val="00784E5A"/>
    <w:rsid w:val="00785F69"/>
    <w:rsid w:val="00792A5B"/>
    <w:rsid w:val="00793B96"/>
    <w:rsid w:val="0079405E"/>
    <w:rsid w:val="007940A9"/>
    <w:rsid w:val="007953E3"/>
    <w:rsid w:val="00796561"/>
    <w:rsid w:val="007979A2"/>
    <w:rsid w:val="007A0274"/>
    <w:rsid w:val="007A2819"/>
    <w:rsid w:val="007A2980"/>
    <w:rsid w:val="007A3786"/>
    <w:rsid w:val="007A4F65"/>
    <w:rsid w:val="007A556E"/>
    <w:rsid w:val="007A693F"/>
    <w:rsid w:val="007A7C49"/>
    <w:rsid w:val="007B1CFB"/>
    <w:rsid w:val="007B5019"/>
    <w:rsid w:val="007B5478"/>
    <w:rsid w:val="007B62AC"/>
    <w:rsid w:val="007B7444"/>
    <w:rsid w:val="007B7C4F"/>
    <w:rsid w:val="007C1692"/>
    <w:rsid w:val="007C1A58"/>
    <w:rsid w:val="007C2AFF"/>
    <w:rsid w:val="007C3BF0"/>
    <w:rsid w:val="007C471F"/>
    <w:rsid w:val="007C71FF"/>
    <w:rsid w:val="007D2201"/>
    <w:rsid w:val="007D3723"/>
    <w:rsid w:val="007D47F7"/>
    <w:rsid w:val="007D62B4"/>
    <w:rsid w:val="007E0330"/>
    <w:rsid w:val="007E1D28"/>
    <w:rsid w:val="007E51F0"/>
    <w:rsid w:val="007E58A7"/>
    <w:rsid w:val="007E7B07"/>
    <w:rsid w:val="007F0176"/>
    <w:rsid w:val="007F4A8C"/>
    <w:rsid w:val="007F636A"/>
    <w:rsid w:val="007F7337"/>
    <w:rsid w:val="007F7389"/>
    <w:rsid w:val="007F75DE"/>
    <w:rsid w:val="00800009"/>
    <w:rsid w:val="0080175F"/>
    <w:rsid w:val="008037DB"/>
    <w:rsid w:val="008039D5"/>
    <w:rsid w:val="008054B4"/>
    <w:rsid w:val="00805F7B"/>
    <w:rsid w:val="00806326"/>
    <w:rsid w:val="008100D8"/>
    <w:rsid w:val="0081221F"/>
    <w:rsid w:val="00812BD8"/>
    <w:rsid w:val="00815471"/>
    <w:rsid w:val="0081563B"/>
    <w:rsid w:val="0081570D"/>
    <w:rsid w:val="00815FC6"/>
    <w:rsid w:val="008171B0"/>
    <w:rsid w:val="00820E60"/>
    <w:rsid w:val="0082217C"/>
    <w:rsid w:val="00823316"/>
    <w:rsid w:val="00826A74"/>
    <w:rsid w:val="008300B7"/>
    <w:rsid w:val="008407BC"/>
    <w:rsid w:val="008412A3"/>
    <w:rsid w:val="00841F6B"/>
    <w:rsid w:val="00844223"/>
    <w:rsid w:val="00846ACA"/>
    <w:rsid w:val="00850772"/>
    <w:rsid w:val="0085228E"/>
    <w:rsid w:val="008534BD"/>
    <w:rsid w:val="00854251"/>
    <w:rsid w:val="008558AF"/>
    <w:rsid w:val="008616DA"/>
    <w:rsid w:val="00863E10"/>
    <w:rsid w:val="008648F4"/>
    <w:rsid w:val="00866B05"/>
    <w:rsid w:val="00866DB1"/>
    <w:rsid w:val="008701B7"/>
    <w:rsid w:val="00870FCF"/>
    <w:rsid w:val="00872D1E"/>
    <w:rsid w:val="008731EE"/>
    <w:rsid w:val="00873A9B"/>
    <w:rsid w:val="00881570"/>
    <w:rsid w:val="00883EFA"/>
    <w:rsid w:val="008856C0"/>
    <w:rsid w:val="0088707C"/>
    <w:rsid w:val="0089176E"/>
    <w:rsid w:val="0089208D"/>
    <w:rsid w:val="00893629"/>
    <w:rsid w:val="00894199"/>
    <w:rsid w:val="00894A7D"/>
    <w:rsid w:val="00895788"/>
    <w:rsid w:val="00895C14"/>
    <w:rsid w:val="008A11D8"/>
    <w:rsid w:val="008A3C5B"/>
    <w:rsid w:val="008A71EA"/>
    <w:rsid w:val="008B0811"/>
    <w:rsid w:val="008B2F3D"/>
    <w:rsid w:val="008B426B"/>
    <w:rsid w:val="008B43AF"/>
    <w:rsid w:val="008C0551"/>
    <w:rsid w:val="008C0735"/>
    <w:rsid w:val="008C261B"/>
    <w:rsid w:val="008C3096"/>
    <w:rsid w:val="008C7477"/>
    <w:rsid w:val="008D0D97"/>
    <w:rsid w:val="008D1DEC"/>
    <w:rsid w:val="008D448A"/>
    <w:rsid w:val="008D5163"/>
    <w:rsid w:val="008D5E5E"/>
    <w:rsid w:val="008E287B"/>
    <w:rsid w:val="008E4864"/>
    <w:rsid w:val="008E7978"/>
    <w:rsid w:val="008E7DB4"/>
    <w:rsid w:val="008F1ADC"/>
    <w:rsid w:val="008F2F5E"/>
    <w:rsid w:val="009036EB"/>
    <w:rsid w:val="00905D11"/>
    <w:rsid w:val="00905D60"/>
    <w:rsid w:val="0090602B"/>
    <w:rsid w:val="00911819"/>
    <w:rsid w:val="00915867"/>
    <w:rsid w:val="00917519"/>
    <w:rsid w:val="00925278"/>
    <w:rsid w:val="00925CF8"/>
    <w:rsid w:val="00931480"/>
    <w:rsid w:val="00931D94"/>
    <w:rsid w:val="00931EDC"/>
    <w:rsid w:val="0093516F"/>
    <w:rsid w:val="00937D3F"/>
    <w:rsid w:val="00940502"/>
    <w:rsid w:val="009408F4"/>
    <w:rsid w:val="0094195A"/>
    <w:rsid w:val="00941E4A"/>
    <w:rsid w:val="00942339"/>
    <w:rsid w:val="00943D3F"/>
    <w:rsid w:val="00951370"/>
    <w:rsid w:val="009524BF"/>
    <w:rsid w:val="009547E1"/>
    <w:rsid w:val="00956B4B"/>
    <w:rsid w:val="00960042"/>
    <w:rsid w:val="0096159A"/>
    <w:rsid w:val="00963FC5"/>
    <w:rsid w:val="00966AED"/>
    <w:rsid w:val="00966F88"/>
    <w:rsid w:val="00970869"/>
    <w:rsid w:val="00971431"/>
    <w:rsid w:val="00972721"/>
    <w:rsid w:val="00974E7D"/>
    <w:rsid w:val="00974FA8"/>
    <w:rsid w:val="009752FB"/>
    <w:rsid w:val="009767E4"/>
    <w:rsid w:val="00977264"/>
    <w:rsid w:val="0098070B"/>
    <w:rsid w:val="00981659"/>
    <w:rsid w:val="00982681"/>
    <w:rsid w:val="00983592"/>
    <w:rsid w:val="00984193"/>
    <w:rsid w:val="009842EC"/>
    <w:rsid w:val="00987C37"/>
    <w:rsid w:val="00994C12"/>
    <w:rsid w:val="009969EC"/>
    <w:rsid w:val="009A3759"/>
    <w:rsid w:val="009A6AB4"/>
    <w:rsid w:val="009B4621"/>
    <w:rsid w:val="009B533A"/>
    <w:rsid w:val="009B5761"/>
    <w:rsid w:val="009B6941"/>
    <w:rsid w:val="009B6EC3"/>
    <w:rsid w:val="009C0623"/>
    <w:rsid w:val="009C1AD4"/>
    <w:rsid w:val="009C1E87"/>
    <w:rsid w:val="009C37B3"/>
    <w:rsid w:val="009C39CB"/>
    <w:rsid w:val="009C6BAD"/>
    <w:rsid w:val="009D2A8F"/>
    <w:rsid w:val="009D5293"/>
    <w:rsid w:val="009D7AEF"/>
    <w:rsid w:val="009E1ABB"/>
    <w:rsid w:val="009E275A"/>
    <w:rsid w:val="009E2D69"/>
    <w:rsid w:val="009E7A46"/>
    <w:rsid w:val="009F0AE9"/>
    <w:rsid w:val="009F0F5E"/>
    <w:rsid w:val="009F2714"/>
    <w:rsid w:val="009F5455"/>
    <w:rsid w:val="009F5FDF"/>
    <w:rsid w:val="009F6667"/>
    <w:rsid w:val="009F67B6"/>
    <w:rsid w:val="009F7C5E"/>
    <w:rsid w:val="009F7DB4"/>
    <w:rsid w:val="00A05B8B"/>
    <w:rsid w:val="00A0697D"/>
    <w:rsid w:val="00A070D7"/>
    <w:rsid w:val="00A11471"/>
    <w:rsid w:val="00A11E1E"/>
    <w:rsid w:val="00A149A3"/>
    <w:rsid w:val="00A153E3"/>
    <w:rsid w:val="00A1576A"/>
    <w:rsid w:val="00A23229"/>
    <w:rsid w:val="00A2421B"/>
    <w:rsid w:val="00A252A6"/>
    <w:rsid w:val="00A2695A"/>
    <w:rsid w:val="00A27A78"/>
    <w:rsid w:val="00A30B3D"/>
    <w:rsid w:val="00A31856"/>
    <w:rsid w:val="00A37197"/>
    <w:rsid w:val="00A41E8E"/>
    <w:rsid w:val="00A42F33"/>
    <w:rsid w:val="00A45C64"/>
    <w:rsid w:val="00A45D12"/>
    <w:rsid w:val="00A465A9"/>
    <w:rsid w:val="00A46608"/>
    <w:rsid w:val="00A4678E"/>
    <w:rsid w:val="00A5053D"/>
    <w:rsid w:val="00A50809"/>
    <w:rsid w:val="00A53FE5"/>
    <w:rsid w:val="00A544A3"/>
    <w:rsid w:val="00A5474C"/>
    <w:rsid w:val="00A549CE"/>
    <w:rsid w:val="00A5609D"/>
    <w:rsid w:val="00A57B7B"/>
    <w:rsid w:val="00A6017D"/>
    <w:rsid w:val="00A64AF4"/>
    <w:rsid w:val="00A65888"/>
    <w:rsid w:val="00A662CF"/>
    <w:rsid w:val="00A67A0A"/>
    <w:rsid w:val="00A74EE7"/>
    <w:rsid w:val="00A759D4"/>
    <w:rsid w:val="00A762B7"/>
    <w:rsid w:val="00A764AE"/>
    <w:rsid w:val="00A76F17"/>
    <w:rsid w:val="00A83659"/>
    <w:rsid w:val="00A838A0"/>
    <w:rsid w:val="00A8735E"/>
    <w:rsid w:val="00A90C8A"/>
    <w:rsid w:val="00A90D42"/>
    <w:rsid w:val="00A93242"/>
    <w:rsid w:val="00A963C4"/>
    <w:rsid w:val="00A96F63"/>
    <w:rsid w:val="00A97FF1"/>
    <w:rsid w:val="00AA0DA4"/>
    <w:rsid w:val="00AA1702"/>
    <w:rsid w:val="00AA1D5F"/>
    <w:rsid w:val="00AA3C58"/>
    <w:rsid w:val="00AA435F"/>
    <w:rsid w:val="00AA79D9"/>
    <w:rsid w:val="00AB0EAA"/>
    <w:rsid w:val="00AB2BD1"/>
    <w:rsid w:val="00AB33A2"/>
    <w:rsid w:val="00AB48B9"/>
    <w:rsid w:val="00AB52D2"/>
    <w:rsid w:val="00AB5F6E"/>
    <w:rsid w:val="00AB7620"/>
    <w:rsid w:val="00AC0CEB"/>
    <w:rsid w:val="00AC3941"/>
    <w:rsid w:val="00AD0B26"/>
    <w:rsid w:val="00AD44CD"/>
    <w:rsid w:val="00AD70B7"/>
    <w:rsid w:val="00AD72A8"/>
    <w:rsid w:val="00AE1C06"/>
    <w:rsid w:val="00AE2319"/>
    <w:rsid w:val="00AE4405"/>
    <w:rsid w:val="00AE52ED"/>
    <w:rsid w:val="00AE5FF6"/>
    <w:rsid w:val="00AE717F"/>
    <w:rsid w:val="00AF29C4"/>
    <w:rsid w:val="00AF645B"/>
    <w:rsid w:val="00AF6A7B"/>
    <w:rsid w:val="00B0084B"/>
    <w:rsid w:val="00B02AA2"/>
    <w:rsid w:val="00B0486C"/>
    <w:rsid w:val="00B05079"/>
    <w:rsid w:val="00B051F0"/>
    <w:rsid w:val="00B108B3"/>
    <w:rsid w:val="00B111C8"/>
    <w:rsid w:val="00B11993"/>
    <w:rsid w:val="00B1333D"/>
    <w:rsid w:val="00B13B6D"/>
    <w:rsid w:val="00B143A3"/>
    <w:rsid w:val="00B14F3D"/>
    <w:rsid w:val="00B161B6"/>
    <w:rsid w:val="00B16371"/>
    <w:rsid w:val="00B16810"/>
    <w:rsid w:val="00B170F5"/>
    <w:rsid w:val="00B23A92"/>
    <w:rsid w:val="00B25DC9"/>
    <w:rsid w:val="00B31542"/>
    <w:rsid w:val="00B3233C"/>
    <w:rsid w:val="00B3274A"/>
    <w:rsid w:val="00B340F3"/>
    <w:rsid w:val="00B3728C"/>
    <w:rsid w:val="00B414DB"/>
    <w:rsid w:val="00B42396"/>
    <w:rsid w:val="00B43B67"/>
    <w:rsid w:val="00B43BA5"/>
    <w:rsid w:val="00B45E64"/>
    <w:rsid w:val="00B46D85"/>
    <w:rsid w:val="00B477A4"/>
    <w:rsid w:val="00B52678"/>
    <w:rsid w:val="00B52783"/>
    <w:rsid w:val="00B55CB0"/>
    <w:rsid w:val="00B55E5E"/>
    <w:rsid w:val="00B56295"/>
    <w:rsid w:val="00B562FC"/>
    <w:rsid w:val="00B61F41"/>
    <w:rsid w:val="00B63031"/>
    <w:rsid w:val="00B64BB3"/>
    <w:rsid w:val="00B70D7F"/>
    <w:rsid w:val="00B73A82"/>
    <w:rsid w:val="00B76E1D"/>
    <w:rsid w:val="00B77E97"/>
    <w:rsid w:val="00B81CDF"/>
    <w:rsid w:val="00B849B0"/>
    <w:rsid w:val="00B84C1F"/>
    <w:rsid w:val="00B84C9D"/>
    <w:rsid w:val="00B85704"/>
    <w:rsid w:val="00B911B4"/>
    <w:rsid w:val="00B93188"/>
    <w:rsid w:val="00B93D9E"/>
    <w:rsid w:val="00B97DAB"/>
    <w:rsid w:val="00BA07F2"/>
    <w:rsid w:val="00BA08F2"/>
    <w:rsid w:val="00BA1AA5"/>
    <w:rsid w:val="00BA3881"/>
    <w:rsid w:val="00BA5C65"/>
    <w:rsid w:val="00BA6DEA"/>
    <w:rsid w:val="00BB1D18"/>
    <w:rsid w:val="00BB310C"/>
    <w:rsid w:val="00BB5B52"/>
    <w:rsid w:val="00BB64E4"/>
    <w:rsid w:val="00BC39AA"/>
    <w:rsid w:val="00BC4C5B"/>
    <w:rsid w:val="00BC4F4C"/>
    <w:rsid w:val="00BC502B"/>
    <w:rsid w:val="00BC6DE0"/>
    <w:rsid w:val="00BC777F"/>
    <w:rsid w:val="00BD1A09"/>
    <w:rsid w:val="00BD1AD8"/>
    <w:rsid w:val="00BD2F17"/>
    <w:rsid w:val="00BD3FEB"/>
    <w:rsid w:val="00BE09C4"/>
    <w:rsid w:val="00BE1CB6"/>
    <w:rsid w:val="00BE27AA"/>
    <w:rsid w:val="00BE2F7D"/>
    <w:rsid w:val="00BE3DA3"/>
    <w:rsid w:val="00BE3F27"/>
    <w:rsid w:val="00BE407A"/>
    <w:rsid w:val="00BE4727"/>
    <w:rsid w:val="00BE4D8D"/>
    <w:rsid w:val="00BE5E9B"/>
    <w:rsid w:val="00BE65D2"/>
    <w:rsid w:val="00BE755F"/>
    <w:rsid w:val="00BE7D8A"/>
    <w:rsid w:val="00BF2C57"/>
    <w:rsid w:val="00BF3BC7"/>
    <w:rsid w:val="00BF4250"/>
    <w:rsid w:val="00BF45EC"/>
    <w:rsid w:val="00BF6172"/>
    <w:rsid w:val="00C00FC3"/>
    <w:rsid w:val="00C02F67"/>
    <w:rsid w:val="00C114E7"/>
    <w:rsid w:val="00C1342A"/>
    <w:rsid w:val="00C14153"/>
    <w:rsid w:val="00C14B16"/>
    <w:rsid w:val="00C14F4C"/>
    <w:rsid w:val="00C153F6"/>
    <w:rsid w:val="00C16226"/>
    <w:rsid w:val="00C17956"/>
    <w:rsid w:val="00C21BED"/>
    <w:rsid w:val="00C234B3"/>
    <w:rsid w:val="00C2524B"/>
    <w:rsid w:val="00C30876"/>
    <w:rsid w:val="00C310CD"/>
    <w:rsid w:val="00C315C8"/>
    <w:rsid w:val="00C32361"/>
    <w:rsid w:val="00C32370"/>
    <w:rsid w:val="00C328DF"/>
    <w:rsid w:val="00C34AE3"/>
    <w:rsid w:val="00C35BE0"/>
    <w:rsid w:val="00C4039A"/>
    <w:rsid w:val="00C4175E"/>
    <w:rsid w:val="00C41B86"/>
    <w:rsid w:val="00C41C65"/>
    <w:rsid w:val="00C42BE2"/>
    <w:rsid w:val="00C42FF2"/>
    <w:rsid w:val="00C43886"/>
    <w:rsid w:val="00C43C33"/>
    <w:rsid w:val="00C459FE"/>
    <w:rsid w:val="00C51033"/>
    <w:rsid w:val="00C52190"/>
    <w:rsid w:val="00C540E7"/>
    <w:rsid w:val="00C54FAF"/>
    <w:rsid w:val="00C551E6"/>
    <w:rsid w:val="00C60BFE"/>
    <w:rsid w:val="00C60E32"/>
    <w:rsid w:val="00C61184"/>
    <w:rsid w:val="00C62ADC"/>
    <w:rsid w:val="00C64635"/>
    <w:rsid w:val="00C657CA"/>
    <w:rsid w:val="00C70F20"/>
    <w:rsid w:val="00C71726"/>
    <w:rsid w:val="00C71903"/>
    <w:rsid w:val="00C74C04"/>
    <w:rsid w:val="00C766C9"/>
    <w:rsid w:val="00C80D70"/>
    <w:rsid w:val="00C830FC"/>
    <w:rsid w:val="00C83C19"/>
    <w:rsid w:val="00C858A7"/>
    <w:rsid w:val="00C87107"/>
    <w:rsid w:val="00C87469"/>
    <w:rsid w:val="00C87CFA"/>
    <w:rsid w:val="00C90179"/>
    <w:rsid w:val="00C90185"/>
    <w:rsid w:val="00C95089"/>
    <w:rsid w:val="00C95208"/>
    <w:rsid w:val="00CA08B9"/>
    <w:rsid w:val="00CA1E8C"/>
    <w:rsid w:val="00CA2D0C"/>
    <w:rsid w:val="00CA3755"/>
    <w:rsid w:val="00CA412C"/>
    <w:rsid w:val="00CA4246"/>
    <w:rsid w:val="00CA459F"/>
    <w:rsid w:val="00CA6D88"/>
    <w:rsid w:val="00CB2162"/>
    <w:rsid w:val="00CB4B88"/>
    <w:rsid w:val="00CB5F50"/>
    <w:rsid w:val="00CB725A"/>
    <w:rsid w:val="00CC1C09"/>
    <w:rsid w:val="00CC7305"/>
    <w:rsid w:val="00CD06B0"/>
    <w:rsid w:val="00CD4ED3"/>
    <w:rsid w:val="00CD6811"/>
    <w:rsid w:val="00CD7284"/>
    <w:rsid w:val="00CE438E"/>
    <w:rsid w:val="00CE47DD"/>
    <w:rsid w:val="00CE58DA"/>
    <w:rsid w:val="00CE661D"/>
    <w:rsid w:val="00CF13D2"/>
    <w:rsid w:val="00CF1B47"/>
    <w:rsid w:val="00CF21EB"/>
    <w:rsid w:val="00CF32FA"/>
    <w:rsid w:val="00CF41F1"/>
    <w:rsid w:val="00CF4814"/>
    <w:rsid w:val="00CF5B04"/>
    <w:rsid w:val="00CF5F76"/>
    <w:rsid w:val="00CF7E2B"/>
    <w:rsid w:val="00D01DBA"/>
    <w:rsid w:val="00D02445"/>
    <w:rsid w:val="00D028BD"/>
    <w:rsid w:val="00D02E7B"/>
    <w:rsid w:val="00D10EDC"/>
    <w:rsid w:val="00D128D3"/>
    <w:rsid w:val="00D14A5E"/>
    <w:rsid w:val="00D161F3"/>
    <w:rsid w:val="00D16E14"/>
    <w:rsid w:val="00D16F1B"/>
    <w:rsid w:val="00D1707F"/>
    <w:rsid w:val="00D20864"/>
    <w:rsid w:val="00D20BE2"/>
    <w:rsid w:val="00D217F9"/>
    <w:rsid w:val="00D21C44"/>
    <w:rsid w:val="00D223AC"/>
    <w:rsid w:val="00D238F9"/>
    <w:rsid w:val="00D244EB"/>
    <w:rsid w:val="00D24882"/>
    <w:rsid w:val="00D24D37"/>
    <w:rsid w:val="00D252BF"/>
    <w:rsid w:val="00D301AD"/>
    <w:rsid w:val="00D3043A"/>
    <w:rsid w:val="00D31887"/>
    <w:rsid w:val="00D31BBA"/>
    <w:rsid w:val="00D3221C"/>
    <w:rsid w:val="00D32FEC"/>
    <w:rsid w:val="00D33338"/>
    <w:rsid w:val="00D33CB4"/>
    <w:rsid w:val="00D3528E"/>
    <w:rsid w:val="00D35547"/>
    <w:rsid w:val="00D35FAC"/>
    <w:rsid w:val="00D36AC4"/>
    <w:rsid w:val="00D418F0"/>
    <w:rsid w:val="00D42749"/>
    <w:rsid w:val="00D42F4D"/>
    <w:rsid w:val="00D43997"/>
    <w:rsid w:val="00D445F4"/>
    <w:rsid w:val="00D4576C"/>
    <w:rsid w:val="00D461F2"/>
    <w:rsid w:val="00D502B7"/>
    <w:rsid w:val="00D506EB"/>
    <w:rsid w:val="00D55AED"/>
    <w:rsid w:val="00D60002"/>
    <w:rsid w:val="00D61583"/>
    <w:rsid w:val="00D61595"/>
    <w:rsid w:val="00D621CB"/>
    <w:rsid w:val="00D621D3"/>
    <w:rsid w:val="00D631B6"/>
    <w:rsid w:val="00D64878"/>
    <w:rsid w:val="00D666BA"/>
    <w:rsid w:val="00D666D3"/>
    <w:rsid w:val="00D67456"/>
    <w:rsid w:val="00D72FC3"/>
    <w:rsid w:val="00D737C4"/>
    <w:rsid w:val="00D73F91"/>
    <w:rsid w:val="00D754E7"/>
    <w:rsid w:val="00D75D2D"/>
    <w:rsid w:val="00D92679"/>
    <w:rsid w:val="00D9399D"/>
    <w:rsid w:val="00D958DD"/>
    <w:rsid w:val="00D9798D"/>
    <w:rsid w:val="00DA05A1"/>
    <w:rsid w:val="00DA112D"/>
    <w:rsid w:val="00DA1444"/>
    <w:rsid w:val="00DA2C5B"/>
    <w:rsid w:val="00DA2D6A"/>
    <w:rsid w:val="00DA3FDB"/>
    <w:rsid w:val="00DA5C5C"/>
    <w:rsid w:val="00DA6BD9"/>
    <w:rsid w:val="00DB012A"/>
    <w:rsid w:val="00DB043B"/>
    <w:rsid w:val="00DB5FDC"/>
    <w:rsid w:val="00DB60DB"/>
    <w:rsid w:val="00DB617F"/>
    <w:rsid w:val="00DB65D0"/>
    <w:rsid w:val="00DC0BE4"/>
    <w:rsid w:val="00DC1E03"/>
    <w:rsid w:val="00DC1FAC"/>
    <w:rsid w:val="00DC4FF9"/>
    <w:rsid w:val="00DC71A8"/>
    <w:rsid w:val="00DD30B2"/>
    <w:rsid w:val="00DD68C6"/>
    <w:rsid w:val="00DE1D6C"/>
    <w:rsid w:val="00DE3BCD"/>
    <w:rsid w:val="00DE40F9"/>
    <w:rsid w:val="00DE4A1C"/>
    <w:rsid w:val="00DE4F48"/>
    <w:rsid w:val="00DE54AC"/>
    <w:rsid w:val="00DE65AE"/>
    <w:rsid w:val="00DE7DDB"/>
    <w:rsid w:val="00DF41AE"/>
    <w:rsid w:val="00DF5901"/>
    <w:rsid w:val="00DF74F7"/>
    <w:rsid w:val="00E003F3"/>
    <w:rsid w:val="00E0045C"/>
    <w:rsid w:val="00E01769"/>
    <w:rsid w:val="00E01CF8"/>
    <w:rsid w:val="00E0257D"/>
    <w:rsid w:val="00E026D9"/>
    <w:rsid w:val="00E036C0"/>
    <w:rsid w:val="00E03B7B"/>
    <w:rsid w:val="00E060F9"/>
    <w:rsid w:val="00E066FC"/>
    <w:rsid w:val="00E06A3B"/>
    <w:rsid w:val="00E105FD"/>
    <w:rsid w:val="00E119DE"/>
    <w:rsid w:val="00E170D3"/>
    <w:rsid w:val="00E172E1"/>
    <w:rsid w:val="00E17B4E"/>
    <w:rsid w:val="00E20BAE"/>
    <w:rsid w:val="00E237DA"/>
    <w:rsid w:val="00E25923"/>
    <w:rsid w:val="00E25A36"/>
    <w:rsid w:val="00E26491"/>
    <w:rsid w:val="00E30548"/>
    <w:rsid w:val="00E305F8"/>
    <w:rsid w:val="00E30AB1"/>
    <w:rsid w:val="00E312C0"/>
    <w:rsid w:val="00E32859"/>
    <w:rsid w:val="00E32B71"/>
    <w:rsid w:val="00E33604"/>
    <w:rsid w:val="00E33962"/>
    <w:rsid w:val="00E34944"/>
    <w:rsid w:val="00E4022F"/>
    <w:rsid w:val="00E412E3"/>
    <w:rsid w:val="00E41E3F"/>
    <w:rsid w:val="00E45304"/>
    <w:rsid w:val="00E50DFF"/>
    <w:rsid w:val="00E57663"/>
    <w:rsid w:val="00E577E2"/>
    <w:rsid w:val="00E57CB0"/>
    <w:rsid w:val="00E60755"/>
    <w:rsid w:val="00E615ED"/>
    <w:rsid w:val="00E6190B"/>
    <w:rsid w:val="00E63CB2"/>
    <w:rsid w:val="00E640F7"/>
    <w:rsid w:val="00E647C5"/>
    <w:rsid w:val="00E67478"/>
    <w:rsid w:val="00E67679"/>
    <w:rsid w:val="00E70099"/>
    <w:rsid w:val="00E707BF"/>
    <w:rsid w:val="00E72466"/>
    <w:rsid w:val="00E72F35"/>
    <w:rsid w:val="00E72FF1"/>
    <w:rsid w:val="00E80E1B"/>
    <w:rsid w:val="00E81154"/>
    <w:rsid w:val="00E82D52"/>
    <w:rsid w:val="00E91E65"/>
    <w:rsid w:val="00E96367"/>
    <w:rsid w:val="00E96F1D"/>
    <w:rsid w:val="00EA00E1"/>
    <w:rsid w:val="00EA0B87"/>
    <w:rsid w:val="00EA2C5F"/>
    <w:rsid w:val="00EA48E3"/>
    <w:rsid w:val="00EA7207"/>
    <w:rsid w:val="00EB21EA"/>
    <w:rsid w:val="00EB246F"/>
    <w:rsid w:val="00EB251B"/>
    <w:rsid w:val="00EB618C"/>
    <w:rsid w:val="00EB682D"/>
    <w:rsid w:val="00EC132F"/>
    <w:rsid w:val="00EC3ABE"/>
    <w:rsid w:val="00EC4B0B"/>
    <w:rsid w:val="00EC4C61"/>
    <w:rsid w:val="00EC6DEE"/>
    <w:rsid w:val="00ED0E84"/>
    <w:rsid w:val="00ED18A9"/>
    <w:rsid w:val="00ED2900"/>
    <w:rsid w:val="00EE40C0"/>
    <w:rsid w:val="00EF1EBD"/>
    <w:rsid w:val="00EF33D9"/>
    <w:rsid w:val="00EF35D0"/>
    <w:rsid w:val="00EF3FB7"/>
    <w:rsid w:val="00EF41D2"/>
    <w:rsid w:val="00EF4351"/>
    <w:rsid w:val="00EF4383"/>
    <w:rsid w:val="00F00A13"/>
    <w:rsid w:val="00F02091"/>
    <w:rsid w:val="00F0261C"/>
    <w:rsid w:val="00F052E2"/>
    <w:rsid w:val="00F05C00"/>
    <w:rsid w:val="00F05DBD"/>
    <w:rsid w:val="00F071FA"/>
    <w:rsid w:val="00F0764E"/>
    <w:rsid w:val="00F12272"/>
    <w:rsid w:val="00F12F89"/>
    <w:rsid w:val="00F152DA"/>
    <w:rsid w:val="00F1540F"/>
    <w:rsid w:val="00F1599A"/>
    <w:rsid w:val="00F16728"/>
    <w:rsid w:val="00F1731E"/>
    <w:rsid w:val="00F17555"/>
    <w:rsid w:val="00F23808"/>
    <w:rsid w:val="00F23CEA"/>
    <w:rsid w:val="00F27DF9"/>
    <w:rsid w:val="00F31699"/>
    <w:rsid w:val="00F31C65"/>
    <w:rsid w:val="00F32F24"/>
    <w:rsid w:val="00F33A5C"/>
    <w:rsid w:val="00F33C32"/>
    <w:rsid w:val="00F36C3A"/>
    <w:rsid w:val="00F4064C"/>
    <w:rsid w:val="00F40A05"/>
    <w:rsid w:val="00F427BC"/>
    <w:rsid w:val="00F4353E"/>
    <w:rsid w:val="00F43849"/>
    <w:rsid w:val="00F4431D"/>
    <w:rsid w:val="00F456D3"/>
    <w:rsid w:val="00F47F11"/>
    <w:rsid w:val="00F50138"/>
    <w:rsid w:val="00F50BA5"/>
    <w:rsid w:val="00F520CE"/>
    <w:rsid w:val="00F526AE"/>
    <w:rsid w:val="00F527A2"/>
    <w:rsid w:val="00F53513"/>
    <w:rsid w:val="00F536E3"/>
    <w:rsid w:val="00F54E09"/>
    <w:rsid w:val="00F5709D"/>
    <w:rsid w:val="00F57EF1"/>
    <w:rsid w:val="00F60108"/>
    <w:rsid w:val="00F62F6B"/>
    <w:rsid w:val="00F70034"/>
    <w:rsid w:val="00F73E19"/>
    <w:rsid w:val="00F74087"/>
    <w:rsid w:val="00F75423"/>
    <w:rsid w:val="00F7723B"/>
    <w:rsid w:val="00F77293"/>
    <w:rsid w:val="00F777DB"/>
    <w:rsid w:val="00F81408"/>
    <w:rsid w:val="00F83445"/>
    <w:rsid w:val="00F84AF3"/>
    <w:rsid w:val="00F850BB"/>
    <w:rsid w:val="00F8732E"/>
    <w:rsid w:val="00F912BB"/>
    <w:rsid w:val="00F9261B"/>
    <w:rsid w:val="00F930D4"/>
    <w:rsid w:val="00F93101"/>
    <w:rsid w:val="00F95424"/>
    <w:rsid w:val="00F966FA"/>
    <w:rsid w:val="00F96992"/>
    <w:rsid w:val="00FA154E"/>
    <w:rsid w:val="00FA1C11"/>
    <w:rsid w:val="00FA1CF4"/>
    <w:rsid w:val="00FA3A16"/>
    <w:rsid w:val="00FA508E"/>
    <w:rsid w:val="00FA7DEA"/>
    <w:rsid w:val="00FB23C3"/>
    <w:rsid w:val="00FB2B16"/>
    <w:rsid w:val="00FB6766"/>
    <w:rsid w:val="00FB6A67"/>
    <w:rsid w:val="00FC2475"/>
    <w:rsid w:val="00FC2E94"/>
    <w:rsid w:val="00FC7EE9"/>
    <w:rsid w:val="00FD0DE7"/>
    <w:rsid w:val="00FD0E5A"/>
    <w:rsid w:val="00FD10C2"/>
    <w:rsid w:val="00FD1523"/>
    <w:rsid w:val="00FD2C36"/>
    <w:rsid w:val="00FE0BE6"/>
    <w:rsid w:val="00FE13D1"/>
    <w:rsid w:val="00FE6F5F"/>
    <w:rsid w:val="00FE7FD1"/>
    <w:rsid w:val="00FF2184"/>
    <w:rsid w:val="00FF5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1D94"/>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31D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prastasis"/>
    <w:uiPriority w:val="99"/>
    <w:qFormat/>
    <w:rsid w:val="00931D94"/>
    <w:pPr>
      <w:ind w:left="720"/>
    </w:pPr>
  </w:style>
  <w:style w:type="paragraph" w:styleId="Debesliotekstas">
    <w:name w:val="Balloon Text"/>
    <w:basedOn w:val="prastasis"/>
    <w:link w:val="DebesliotekstasDiagrama"/>
    <w:uiPriority w:val="99"/>
    <w:semiHidden/>
    <w:rsid w:val="00733020"/>
    <w:rPr>
      <w:rFonts w:eastAsia="Calibri"/>
      <w:sz w:val="2"/>
      <w:szCs w:val="2"/>
    </w:rPr>
  </w:style>
  <w:style w:type="character" w:customStyle="1" w:styleId="DebesliotekstasDiagrama">
    <w:name w:val="Debesėlio tekstas Diagrama"/>
    <w:link w:val="Debesliotekstas"/>
    <w:uiPriority w:val="99"/>
    <w:semiHidden/>
    <w:locked/>
    <w:rsid w:val="00370BB1"/>
    <w:rPr>
      <w:rFonts w:ascii="Times New Roman" w:hAnsi="Times New Roman" w:cs="Times New Roman"/>
      <w:sz w:val="2"/>
      <w:szCs w:val="2"/>
    </w:rPr>
  </w:style>
  <w:style w:type="paragraph" w:customStyle="1" w:styleId="Default">
    <w:name w:val="Default"/>
    <w:rsid w:val="00D35547"/>
    <w:pPr>
      <w:autoSpaceDE w:val="0"/>
      <w:autoSpaceDN w:val="0"/>
      <w:adjustRightInd w:val="0"/>
    </w:pPr>
    <w:rPr>
      <w:rFonts w:ascii="Times New Roman" w:eastAsia="Times New Roman" w:hAnsi="Times New Roman"/>
      <w:color w:val="000000"/>
      <w:sz w:val="24"/>
      <w:szCs w:val="24"/>
      <w:lang w:val="lt-LT" w:eastAsia="lt-LT"/>
    </w:rPr>
  </w:style>
  <w:style w:type="paragraph" w:customStyle="1" w:styleId="DiagramaDiagramaCharCharDiagramaDiagramaCharCharDiagramaDiagramaCharChar">
    <w:name w:val="Diagrama Diagrama Char Char Diagrama Diagrama Char Char Diagrama Diagrama Char Char"/>
    <w:basedOn w:val="prastasis"/>
    <w:rsid w:val="00F54E09"/>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8B426B"/>
    <w:pPr>
      <w:ind w:left="1296"/>
    </w:pPr>
  </w:style>
  <w:style w:type="paragraph" w:styleId="Pavadinimas">
    <w:name w:val="Title"/>
    <w:basedOn w:val="prastasis"/>
    <w:link w:val="PavadinimasDiagrama"/>
    <w:qFormat/>
    <w:locked/>
    <w:rsid w:val="00F966FA"/>
    <w:pPr>
      <w:jc w:val="center"/>
    </w:pPr>
    <w:rPr>
      <w:b/>
      <w:bCs/>
      <w:lang w:eastAsia="en-US"/>
    </w:rPr>
  </w:style>
  <w:style w:type="character" w:customStyle="1" w:styleId="PavadinimasDiagrama">
    <w:name w:val="Pavadinimas Diagrama"/>
    <w:basedOn w:val="Numatytasispastraiposriftas"/>
    <w:link w:val="Pavadinimas"/>
    <w:rsid w:val="00F966FA"/>
    <w:rPr>
      <w:rFonts w:ascii="Times New Roman" w:eastAsia="Times New Roman" w:hAnsi="Times New Roman"/>
      <w:b/>
      <w:bCs/>
      <w:sz w:val="24"/>
      <w:szCs w:val="24"/>
      <w:lang w:val="lt-LT"/>
    </w:rPr>
  </w:style>
  <w:style w:type="paragraph" w:styleId="Betarp">
    <w:name w:val="No Spacing"/>
    <w:uiPriority w:val="1"/>
    <w:qFormat/>
    <w:rsid w:val="004977D9"/>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4977D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saitas">
    <w:name w:val="Hyperlink"/>
    <w:basedOn w:val="Numatytasispastraiposriftas"/>
    <w:rsid w:val="006533BB"/>
    <w:rPr>
      <w:strike w:val="0"/>
      <w:dstrike w:val="0"/>
      <w:color w:val="000033"/>
      <w:u w:val="none"/>
      <w:effect w:val="none"/>
    </w:rPr>
  </w:style>
  <w:style w:type="paragraph" w:customStyle="1" w:styleId="prastasis1">
    <w:name w:val="Įprastasis1"/>
    <w:rsid w:val="00E30AB1"/>
    <w:pPr>
      <w:spacing w:line="276" w:lineRule="auto"/>
    </w:pPr>
    <w:rPr>
      <w:rFonts w:ascii="Arial" w:eastAsia="Arial" w:hAnsi="Arial" w:cs="Arial"/>
      <w:color w:val="000000"/>
      <w:sz w:val="22"/>
      <w:szCs w:val="22"/>
      <w:lang w:val="lt-LT" w:eastAsia="lt-LT"/>
    </w:rPr>
  </w:style>
  <w:style w:type="paragraph" w:styleId="Turinys3">
    <w:name w:val="toc 3"/>
    <w:basedOn w:val="prastasis"/>
    <w:next w:val="prastasis"/>
    <w:autoRedefine/>
    <w:uiPriority w:val="39"/>
    <w:unhideWhenUsed/>
    <w:qFormat/>
    <w:locked/>
    <w:rsid w:val="00E30AB1"/>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15515353">
      <w:bodyDiv w:val="1"/>
      <w:marLeft w:val="0"/>
      <w:marRight w:val="0"/>
      <w:marTop w:val="0"/>
      <w:marBottom w:val="0"/>
      <w:divBdr>
        <w:top w:val="none" w:sz="0" w:space="0" w:color="auto"/>
        <w:left w:val="none" w:sz="0" w:space="0" w:color="auto"/>
        <w:bottom w:val="none" w:sz="0" w:space="0" w:color="auto"/>
        <w:right w:val="none" w:sz="0" w:space="0" w:color="auto"/>
      </w:divBdr>
    </w:div>
    <w:div w:id="670449841">
      <w:bodyDiv w:val="1"/>
      <w:marLeft w:val="0"/>
      <w:marRight w:val="0"/>
      <w:marTop w:val="0"/>
      <w:marBottom w:val="0"/>
      <w:divBdr>
        <w:top w:val="none" w:sz="0" w:space="0" w:color="auto"/>
        <w:left w:val="none" w:sz="0" w:space="0" w:color="auto"/>
        <w:bottom w:val="none" w:sz="0" w:space="0" w:color="auto"/>
        <w:right w:val="none" w:sz="0" w:space="0" w:color="auto"/>
      </w:divBdr>
    </w:div>
    <w:div w:id="723456123">
      <w:bodyDiv w:val="1"/>
      <w:marLeft w:val="0"/>
      <w:marRight w:val="0"/>
      <w:marTop w:val="0"/>
      <w:marBottom w:val="0"/>
      <w:divBdr>
        <w:top w:val="none" w:sz="0" w:space="0" w:color="auto"/>
        <w:left w:val="none" w:sz="0" w:space="0" w:color="auto"/>
        <w:bottom w:val="none" w:sz="0" w:space="0" w:color="auto"/>
        <w:right w:val="none" w:sz="0" w:space="0" w:color="auto"/>
      </w:divBdr>
      <w:divsChild>
        <w:div w:id="26612719">
          <w:marLeft w:val="0"/>
          <w:marRight w:val="0"/>
          <w:marTop w:val="0"/>
          <w:marBottom w:val="0"/>
          <w:divBdr>
            <w:top w:val="none" w:sz="0" w:space="0" w:color="auto"/>
            <w:left w:val="none" w:sz="0" w:space="0" w:color="auto"/>
            <w:bottom w:val="none" w:sz="0" w:space="0" w:color="auto"/>
            <w:right w:val="none" w:sz="0" w:space="0" w:color="auto"/>
          </w:divBdr>
        </w:div>
        <w:div w:id="1067648252">
          <w:marLeft w:val="0"/>
          <w:marRight w:val="0"/>
          <w:marTop w:val="0"/>
          <w:marBottom w:val="0"/>
          <w:divBdr>
            <w:top w:val="none" w:sz="0" w:space="0" w:color="auto"/>
            <w:left w:val="none" w:sz="0" w:space="0" w:color="auto"/>
            <w:bottom w:val="none" w:sz="0" w:space="0" w:color="auto"/>
            <w:right w:val="none" w:sz="0" w:space="0" w:color="auto"/>
          </w:divBdr>
        </w:div>
        <w:div w:id="1162163667">
          <w:marLeft w:val="0"/>
          <w:marRight w:val="0"/>
          <w:marTop w:val="0"/>
          <w:marBottom w:val="0"/>
          <w:divBdr>
            <w:top w:val="none" w:sz="0" w:space="0" w:color="auto"/>
            <w:left w:val="none" w:sz="0" w:space="0" w:color="auto"/>
            <w:bottom w:val="none" w:sz="0" w:space="0" w:color="auto"/>
            <w:right w:val="none" w:sz="0" w:space="0" w:color="auto"/>
          </w:divBdr>
        </w:div>
        <w:div w:id="105782698">
          <w:marLeft w:val="0"/>
          <w:marRight w:val="0"/>
          <w:marTop w:val="0"/>
          <w:marBottom w:val="0"/>
          <w:divBdr>
            <w:top w:val="none" w:sz="0" w:space="0" w:color="auto"/>
            <w:left w:val="none" w:sz="0" w:space="0" w:color="auto"/>
            <w:bottom w:val="none" w:sz="0" w:space="0" w:color="auto"/>
            <w:right w:val="none" w:sz="0" w:space="0" w:color="auto"/>
          </w:divBdr>
        </w:div>
        <w:div w:id="113788107">
          <w:marLeft w:val="0"/>
          <w:marRight w:val="0"/>
          <w:marTop w:val="0"/>
          <w:marBottom w:val="0"/>
          <w:divBdr>
            <w:top w:val="none" w:sz="0" w:space="0" w:color="auto"/>
            <w:left w:val="none" w:sz="0" w:space="0" w:color="auto"/>
            <w:bottom w:val="none" w:sz="0" w:space="0" w:color="auto"/>
            <w:right w:val="none" w:sz="0" w:space="0" w:color="auto"/>
          </w:divBdr>
        </w:div>
      </w:divsChild>
    </w:div>
    <w:div w:id="842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2141062">
          <w:marLeft w:val="0"/>
          <w:marRight w:val="0"/>
          <w:marTop w:val="0"/>
          <w:marBottom w:val="0"/>
          <w:divBdr>
            <w:top w:val="none" w:sz="0" w:space="0" w:color="auto"/>
            <w:left w:val="none" w:sz="0" w:space="0" w:color="auto"/>
            <w:bottom w:val="none" w:sz="0" w:space="0" w:color="auto"/>
            <w:right w:val="none" w:sz="0" w:space="0" w:color="auto"/>
          </w:divBdr>
        </w:div>
        <w:div w:id="737440737">
          <w:marLeft w:val="0"/>
          <w:marRight w:val="0"/>
          <w:marTop w:val="0"/>
          <w:marBottom w:val="0"/>
          <w:divBdr>
            <w:top w:val="none" w:sz="0" w:space="0" w:color="auto"/>
            <w:left w:val="none" w:sz="0" w:space="0" w:color="auto"/>
            <w:bottom w:val="none" w:sz="0" w:space="0" w:color="auto"/>
            <w:right w:val="none" w:sz="0" w:space="0" w:color="auto"/>
          </w:divBdr>
        </w:div>
      </w:divsChild>
    </w:div>
    <w:div w:id="948315824">
      <w:bodyDiv w:val="1"/>
      <w:marLeft w:val="0"/>
      <w:marRight w:val="0"/>
      <w:marTop w:val="0"/>
      <w:marBottom w:val="0"/>
      <w:divBdr>
        <w:top w:val="none" w:sz="0" w:space="0" w:color="auto"/>
        <w:left w:val="none" w:sz="0" w:space="0" w:color="auto"/>
        <w:bottom w:val="none" w:sz="0" w:space="0" w:color="auto"/>
        <w:right w:val="none" w:sz="0" w:space="0" w:color="auto"/>
      </w:divBdr>
      <w:divsChild>
        <w:div w:id="179585864">
          <w:marLeft w:val="432"/>
          <w:marRight w:val="0"/>
          <w:marTop w:val="130"/>
          <w:marBottom w:val="0"/>
          <w:divBdr>
            <w:top w:val="none" w:sz="0" w:space="0" w:color="auto"/>
            <w:left w:val="none" w:sz="0" w:space="0" w:color="auto"/>
            <w:bottom w:val="none" w:sz="0" w:space="0" w:color="auto"/>
            <w:right w:val="none" w:sz="0" w:space="0" w:color="auto"/>
          </w:divBdr>
        </w:div>
        <w:div w:id="1096945483">
          <w:marLeft w:val="432"/>
          <w:marRight w:val="0"/>
          <w:marTop w:val="130"/>
          <w:marBottom w:val="0"/>
          <w:divBdr>
            <w:top w:val="none" w:sz="0" w:space="0" w:color="auto"/>
            <w:left w:val="none" w:sz="0" w:space="0" w:color="auto"/>
            <w:bottom w:val="none" w:sz="0" w:space="0" w:color="auto"/>
            <w:right w:val="none" w:sz="0" w:space="0" w:color="auto"/>
          </w:divBdr>
        </w:div>
      </w:divsChild>
    </w:div>
    <w:div w:id="1171915626">
      <w:bodyDiv w:val="1"/>
      <w:marLeft w:val="0"/>
      <w:marRight w:val="0"/>
      <w:marTop w:val="0"/>
      <w:marBottom w:val="0"/>
      <w:divBdr>
        <w:top w:val="none" w:sz="0" w:space="0" w:color="auto"/>
        <w:left w:val="none" w:sz="0" w:space="0" w:color="auto"/>
        <w:bottom w:val="none" w:sz="0" w:space="0" w:color="auto"/>
        <w:right w:val="none" w:sz="0" w:space="0" w:color="auto"/>
      </w:divBdr>
      <w:divsChild>
        <w:div w:id="395592901">
          <w:marLeft w:val="0"/>
          <w:marRight w:val="0"/>
          <w:marTop w:val="0"/>
          <w:marBottom w:val="0"/>
          <w:divBdr>
            <w:top w:val="none" w:sz="0" w:space="0" w:color="auto"/>
            <w:left w:val="none" w:sz="0" w:space="0" w:color="auto"/>
            <w:bottom w:val="none" w:sz="0" w:space="0" w:color="auto"/>
            <w:right w:val="none" w:sz="0" w:space="0" w:color="auto"/>
          </w:divBdr>
        </w:div>
        <w:div w:id="615403209">
          <w:marLeft w:val="0"/>
          <w:marRight w:val="0"/>
          <w:marTop w:val="0"/>
          <w:marBottom w:val="0"/>
          <w:divBdr>
            <w:top w:val="none" w:sz="0" w:space="0" w:color="auto"/>
            <w:left w:val="none" w:sz="0" w:space="0" w:color="auto"/>
            <w:bottom w:val="none" w:sz="0" w:space="0" w:color="auto"/>
            <w:right w:val="none" w:sz="0" w:space="0" w:color="auto"/>
          </w:divBdr>
        </w:div>
        <w:div w:id="659115994">
          <w:marLeft w:val="0"/>
          <w:marRight w:val="0"/>
          <w:marTop w:val="0"/>
          <w:marBottom w:val="0"/>
          <w:divBdr>
            <w:top w:val="none" w:sz="0" w:space="0" w:color="auto"/>
            <w:left w:val="none" w:sz="0" w:space="0" w:color="auto"/>
            <w:bottom w:val="none" w:sz="0" w:space="0" w:color="auto"/>
            <w:right w:val="none" w:sz="0" w:space="0" w:color="auto"/>
          </w:divBdr>
        </w:div>
        <w:div w:id="1311910869">
          <w:marLeft w:val="0"/>
          <w:marRight w:val="0"/>
          <w:marTop w:val="0"/>
          <w:marBottom w:val="0"/>
          <w:divBdr>
            <w:top w:val="none" w:sz="0" w:space="0" w:color="auto"/>
            <w:left w:val="none" w:sz="0" w:space="0" w:color="auto"/>
            <w:bottom w:val="none" w:sz="0" w:space="0" w:color="auto"/>
            <w:right w:val="none" w:sz="0" w:space="0" w:color="auto"/>
          </w:divBdr>
        </w:div>
        <w:div w:id="1430734011">
          <w:marLeft w:val="0"/>
          <w:marRight w:val="0"/>
          <w:marTop w:val="0"/>
          <w:marBottom w:val="0"/>
          <w:divBdr>
            <w:top w:val="none" w:sz="0" w:space="0" w:color="auto"/>
            <w:left w:val="none" w:sz="0" w:space="0" w:color="auto"/>
            <w:bottom w:val="none" w:sz="0" w:space="0" w:color="auto"/>
            <w:right w:val="none" w:sz="0" w:space="0" w:color="auto"/>
          </w:divBdr>
        </w:div>
        <w:div w:id="1593124525">
          <w:marLeft w:val="0"/>
          <w:marRight w:val="0"/>
          <w:marTop w:val="0"/>
          <w:marBottom w:val="0"/>
          <w:divBdr>
            <w:top w:val="none" w:sz="0" w:space="0" w:color="auto"/>
            <w:left w:val="none" w:sz="0" w:space="0" w:color="auto"/>
            <w:bottom w:val="none" w:sz="0" w:space="0" w:color="auto"/>
            <w:right w:val="none" w:sz="0" w:space="0" w:color="auto"/>
          </w:divBdr>
        </w:div>
        <w:div w:id="1955399894">
          <w:marLeft w:val="0"/>
          <w:marRight w:val="0"/>
          <w:marTop w:val="0"/>
          <w:marBottom w:val="0"/>
          <w:divBdr>
            <w:top w:val="none" w:sz="0" w:space="0" w:color="auto"/>
            <w:left w:val="none" w:sz="0" w:space="0" w:color="auto"/>
            <w:bottom w:val="none" w:sz="0" w:space="0" w:color="auto"/>
            <w:right w:val="none" w:sz="0" w:space="0" w:color="auto"/>
          </w:divBdr>
        </w:div>
        <w:div w:id="2132240680">
          <w:marLeft w:val="0"/>
          <w:marRight w:val="0"/>
          <w:marTop w:val="0"/>
          <w:marBottom w:val="0"/>
          <w:divBdr>
            <w:top w:val="none" w:sz="0" w:space="0" w:color="auto"/>
            <w:left w:val="none" w:sz="0" w:space="0" w:color="auto"/>
            <w:bottom w:val="none" w:sz="0" w:space="0" w:color="auto"/>
            <w:right w:val="none" w:sz="0" w:space="0" w:color="auto"/>
          </w:divBdr>
        </w:div>
      </w:divsChild>
    </w:div>
    <w:div w:id="1261379963">
      <w:bodyDiv w:val="1"/>
      <w:marLeft w:val="0"/>
      <w:marRight w:val="0"/>
      <w:marTop w:val="0"/>
      <w:marBottom w:val="0"/>
      <w:divBdr>
        <w:top w:val="none" w:sz="0" w:space="0" w:color="auto"/>
        <w:left w:val="none" w:sz="0" w:space="0" w:color="auto"/>
        <w:bottom w:val="none" w:sz="0" w:space="0" w:color="auto"/>
        <w:right w:val="none" w:sz="0" w:space="0" w:color="auto"/>
      </w:divBdr>
      <w:divsChild>
        <w:div w:id="96800133">
          <w:marLeft w:val="0"/>
          <w:marRight w:val="0"/>
          <w:marTop w:val="0"/>
          <w:marBottom w:val="0"/>
          <w:divBdr>
            <w:top w:val="none" w:sz="0" w:space="0" w:color="auto"/>
            <w:left w:val="none" w:sz="0" w:space="0" w:color="auto"/>
            <w:bottom w:val="none" w:sz="0" w:space="0" w:color="auto"/>
            <w:right w:val="none" w:sz="0" w:space="0" w:color="auto"/>
          </w:divBdr>
        </w:div>
        <w:div w:id="621813253">
          <w:marLeft w:val="0"/>
          <w:marRight w:val="0"/>
          <w:marTop w:val="0"/>
          <w:marBottom w:val="0"/>
          <w:divBdr>
            <w:top w:val="none" w:sz="0" w:space="0" w:color="auto"/>
            <w:left w:val="none" w:sz="0" w:space="0" w:color="auto"/>
            <w:bottom w:val="none" w:sz="0" w:space="0" w:color="auto"/>
            <w:right w:val="none" w:sz="0" w:space="0" w:color="auto"/>
          </w:divBdr>
        </w:div>
        <w:div w:id="713577119">
          <w:marLeft w:val="0"/>
          <w:marRight w:val="0"/>
          <w:marTop w:val="0"/>
          <w:marBottom w:val="0"/>
          <w:divBdr>
            <w:top w:val="none" w:sz="0" w:space="0" w:color="auto"/>
            <w:left w:val="none" w:sz="0" w:space="0" w:color="auto"/>
            <w:bottom w:val="none" w:sz="0" w:space="0" w:color="auto"/>
            <w:right w:val="none" w:sz="0" w:space="0" w:color="auto"/>
          </w:divBdr>
        </w:div>
        <w:div w:id="784272403">
          <w:marLeft w:val="0"/>
          <w:marRight w:val="0"/>
          <w:marTop w:val="0"/>
          <w:marBottom w:val="0"/>
          <w:divBdr>
            <w:top w:val="none" w:sz="0" w:space="0" w:color="auto"/>
            <w:left w:val="none" w:sz="0" w:space="0" w:color="auto"/>
            <w:bottom w:val="none" w:sz="0" w:space="0" w:color="auto"/>
            <w:right w:val="none" w:sz="0" w:space="0" w:color="auto"/>
          </w:divBdr>
        </w:div>
        <w:div w:id="874931088">
          <w:marLeft w:val="0"/>
          <w:marRight w:val="0"/>
          <w:marTop w:val="0"/>
          <w:marBottom w:val="0"/>
          <w:divBdr>
            <w:top w:val="none" w:sz="0" w:space="0" w:color="auto"/>
            <w:left w:val="none" w:sz="0" w:space="0" w:color="auto"/>
            <w:bottom w:val="none" w:sz="0" w:space="0" w:color="auto"/>
            <w:right w:val="none" w:sz="0" w:space="0" w:color="auto"/>
          </w:divBdr>
        </w:div>
        <w:div w:id="1047947030">
          <w:marLeft w:val="0"/>
          <w:marRight w:val="0"/>
          <w:marTop w:val="0"/>
          <w:marBottom w:val="0"/>
          <w:divBdr>
            <w:top w:val="none" w:sz="0" w:space="0" w:color="auto"/>
            <w:left w:val="none" w:sz="0" w:space="0" w:color="auto"/>
            <w:bottom w:val="none" w:sz="0" w:space="0" w:color="auto"/>
            <w:right w:val="none" w:sz="0" w:space="0" w:color="auto"/>
          </w:divBdr>
        </w:div>
        <w:div w:id="1173645105">
          <w:marLeft w:val="0"/>
          <w:marRight w:val="0"/>
          <w:marTop w:val="0"/>
          <w:marBottom w:val="0"/>
          <w:divBdr>
            <w:top w:val="none" w:sz="0" w:space="0" w:color="auto"/>
            <w:left w:val="none" w:sz="0" w:space="0" w:color="auto"/>
            <w:bottom w:val="none" w:sz="0" w:space="0" w:color="auto"/>
            <w:right w:val="none" w:sz="0" w:space="0" w:color="auto"/>
          </w:divBdr>
        </w:div>
        <w:div w:id="1300844074">
          <w:marLeft w:val="0"/>
          <w:marRight w:val="0"/>
          <w:marTop w:val="0"/>
          <w:marBottom w:val="0"/>
          <w:divBdr>
            <w:top w:val="none" w:sz="0" w:space="0" w:color="auto"/>
            <w:left w:val="none" w:sz="0" w:space="0" w:color="auto"/>
            <w:bottom w:val="none" w:sz="0" w:space="0" w:color="auto"/>
            <w:right w:val="none" w:sz="0" w:space="0" w:color="auto"/>
          </w:divBdr>
        </w:div>
        <w:div w:id="1538279581">
          <w:marLeft w:val="0"/>
          <w:marRight w:val="0"/>
          <w:marTop w:val="0"/>
          <w:marBottom w:val="0"/>
          <w:divBdr>
            <w:top w:val="none" w:sz="0" w:space="0" w:color="auto"/>
            <w:left w:val="none" w:sz="0" w:space="0" w:color="auto"/>
            <w:bottom w:val="none" w:sz="0" w:space="0" w:color="auto"/>
            <w:right w:val="none" w:sz="0" w:space="0" w:color="auto"/>
          </w:divBdr>
        </w:div>
        <w:div w:id="1545481166">
          <w:marLeft w:val="0"/>
          <w:marRight w:val="0"/>
          <w:marTop w:val="0"/>
          <w:marBottom w:val="0"/>
          <w:divBdr>
            <w:top w:val="none" w:sz="0" w:space="0" w:color="auto"/>
            <w:left w:val="none" w:sz="0" w:space="0" w:color="auto"/>
            <w:bottom w:val="none" w:sz="0" w:space="0" w:color="auto"/>
            <w:right w:val="none" w:sz="0" w:space="0" w:color="auto"/>
          </w:divBdr>
        </w:div>
        <w:div w:id="1685748010">
          <w:marLeft w:val="0"/>
          <w:marRight w:val="0"/>
          <w:marTop w:val="0"/>
          <w:marBottom w:val="0"/>
          <w:divBdr>
            <w:top w:val="none" w:sz="0" w:space="0" w:color="auto"/>
            <w:left w:val="none" w:sz="0" w:space="0" w:color="auto"/>
            <w:bottom w:val="none" w:sz="0" w:space="0" w:color="auto"/>
            <w:right w:val="none" w:sz="0" w:space="0" w:color="auto"/>
          </w:divBdr>
        </w:div>
        <w:div w:id="2039156055">
          <w:marLeft w:val="0"/>
          <w:marRight w:val="0"/>
          <w:marTop w:val="0"/>
          <w:marBottom w:val="0"/>
          <w:divBdr>
            <w:top w:val="none" w:sz="0" w:space="0" w:color="auto"/>
            <w:left w:val="none" w:sz="0" w:space="0" w:color="auto"/>
            <w:bottom w:val="none" w:sz="0" w:space="0" w:color="auto"/>
            <w:right w:val="none" w:sz="0" w:space="0" w:color="auto"/>
          </w:divBdr>
        </w:div>
      </w:divsChild>
    </w:div>
    <w:div w:id="1445231842">
      <w:bodyDiv w:val="1"/>
      <w:marLeft w:val="0"/>
      <w:marRight w:val="0"/>
      <w:marTop w:val="0"/>
      <w:marBottom w:val="0"/>
      <w:divBdr>
        <w:top w:val="none" w:sz="0" w:space="0" w:color="auto"/>
        <w:left w:val="none" w:sz="0" w:space="0" w:color="auto"/>
        <w:bottom w:val="none" w:sz="0" w:space="0" w:color="auto"/>
        <w:right w:val="none" w:sz="0" w:space="0" w:color="auto"/>
      </w:divBdr>
    </w:div>
    <w:div w:id="1798836948">
      <w:bodyDiv w:val="1"/>
      <w:marLeft w:val="0"/>
      <w:marRight w:val="0"/>
      <w:marTop w:val="0"/>
      <w:marBottom w:val="0"/>
      <w:divBdr>
        <w:top w:val="none" w:sz="0" w:space="0" w:color="auto"/>
        <w:left w:val="none" w:sz="0" w:space="0" w:color="auto"/>
        <w:bottom w:val="none" w:sz="0" w:space="0" w:color="auto"/>
        <w:right w:val="none" w:sz="0" w:space="0" w:color="auto"/>
      </w:divBdr>
    </w:div>
    <w:div w:id="2064598374">
      <w:bodyDiv w:val="1"/>
      <w:marLeft w:val="0"/>
      <w:marRight w:val="0"/>
      <w:marTop w:val="0"/>
      <w:marBottom w:val="0"/>
      <w:divBdr>
        <w:top w:val="none" w:sz="0" w:space="0" w:color="auto"/>
        <w:left w:val="none" w:sz="0" w:space="0" w:color="auto"/>
        <w:bottom w:val="none" w:sz="0" w:space="0" w:color="auto"/>
        <w:right w:val="none" w:sz="0" w:space="0" w:color="auto"/>
      </w:divBdr>
      <w:divsChild>
        <w:div w:id="82144881">
          <w:marLeft w:val="0"/>
          <w:marRight w:val="0"/>
          <w:marTop w:val="0"/>
          <w:marBottom w:val="0"/>
          <w:divBdr>
            <w:top w:val="none" w:sz="0" w:space="0" w:color="auto"/>
            <w:left w:val="none" w:sz="0" w:space="0" w:color="auto"/>
            <w:bottom w:val="none" w:sz="0" w:space="0" w:color="auto"/>
            <w:right w:val="none" w:sz="0" w:space="0" w:color="auto"/>
          </w:divBdr>
        </w:div>
        <w:div w:id="369379016">
          <w:marLeft w:val="0"/>
          <w:marRight w:val="0"/>
          <w:marTop w:val="0"/>
          <w:marBottom w:val="0"/>
          <w:divBdr>
            <w:top w:val="none" w:sz="0" w:space="0" w:color="auto"/>
            <w:left w:val="none" w:sz="0" w:space="0" w:color="auto"/>
            <w:bottom w:val="none" w:sz="0" w:space="0" w:color="auto"/>
            <w:right w:val="none" w:sz="0" w:space="0" w:color="auto"/>
          </w:divBdr>
        </w:div>
        <w:div w:id="693075626">
          <w:marLeft w:val="0"/>
          <w:marRight w:val="0"/>
          <w:marTop w:val="0"/>
          <w:marBottom w:val="0"/>
          <w:divBdr>
            <w:top w:val="none" w:sz="0" w:space="0" w:color="auto"/>
            <w:left w:val="none" w:sz="0" w:space="0" w:color="auto"/>
            <w:bottom w:val="none" w:sz="0" w:space="0" w:color="auto"/>
            <w:right w:val="none" w:sz="0" w:space="0" w:color="auto"/>
          </w:divBdr>
        </w:div>
        <w:div w:id="2078088768">
          <w:marLeft w:val="0"/>
          <w:marRight w:val="0"/>
          <w:marTop w:val="0"/>
          <w:marBottom w:val="0"/>
          <w:divBdr>
            <w:top w:val="none" w:sz="0" w:space="0" w:color="auto"/>
            <w:left w:val="none" w:sz="0" w:space="0" w:color="auto"/>
            <w:bottom w:val="none" w:sz="0" w:space="0" w:color="auto"/>
            <w:right w:val="none" w:sz="0" w:space="0" w:color="auto"/>
          </w:divBdr>
        </w:div>
        <w:div w:id="2116747988">
          <w:marLeft w:val="0"/>
          <w:marRight w:val="0"/>
          <w:marTop w:val="0"/>
          <w:marBottom w:val="0"/>
          <w:divBdr>
            <w:top w:val="none" w:sz="0" w:space="0" w:color="auto"/>
            <w:left w:val="none" w:sz="0" w:space="0" w:color="auto"/>
            <w:bottom w:val="none" w:sz="0" w:space="0" w:color="auto"/>
            <w:right w:val="none" w:sz="0" w:space="0" w:color="auto"/>
          </w:divBdr>
        </w:div>
      </w:divsChild>
    </w:div>
    <w:div w:id="2086952587">
      <w:bodyDiv w:val="1"/>
      <w:marLeft w:val="0"/>
      <w:marRight w:val="0"/>
      <w:marTop w:val="0"/>
      <w:marBottom w:val="0"/>
      <w:divBdr>
        <w:top w:val="none" w:sz="0" w:space="0" w:color="auto"/>
        <w:left w:val="none" w:sz="0" w:space="0" w:color="auto"/>
        <w:bottom w:val="none" w:sz="0" w:space="0" w:color="auto"/>
        <w:right w:val="none" w:sz="0" w:space="0" w:color="auto"/>
      </w:divBdr>
    </w:div>
    <w:div w:id="21199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oke.telsiai.lm.lt/" TargetMode="External"/><Relationship Id="rId3" Type="http://schemas.openxmlformats.org/officeDocument/2006/relationships/styles" Target="styles.xml"/><Relationship Id="rId7" Type="http://schemas.openxmlformats.org/officeDocument/2006/relationships/hyperlink" Target="http://piliakalniai.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tikfizika.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Luok%C4%97s-gimnazija-1531645257070140/?fref=t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930E8-6426-4792-9B5A-01CC7E37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6867</Words>
  <Characters>39142</Characters>
  <Application>Microsoft Office Word</Application>
  <DocSecurity>0</DocSecurity>
  <Lines>326</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Svietimo ir Mokslo Ministerija</Company>
  <LinksUpToDate>false</LinksUpToDate>
  <CharactersWithSpaces>45918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FamComp</dc:creator>
  <cp:lastModifiedBy>Renata</cp:lastModifiedBy>
  <cp:revision>4</cp:revision>
  <cp:lastPrinted>2018-04-18T10:40:00Z</cp:lastPrinted>
  <dcterms:created xsi:type="dcterms:W3CDTF">2018-03-12T12:35:00Z</dcterms:created>
  <dcterms:modified xsi:type="dcterms:W3CDTF">2018-04-18T10:41:00Z</dcterms:modified>
</cp:coreProperties>
</file>